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334" w14:textId="141C390B" w:rsidR="00860BEC" w:rsidRPr="00951E56" w:rsidRDefault="00ED70F6" w:rsidP="00B07F33">
      <w:pPr>
        <w:pStyle w:val="P68B1DB1-Normal1"/>
        <w:widowControl w:val="0"/>
        <w:spacing w:after="0"/>
        <w:ind w:left="2880" w:firstLine="720"/>
        <w:rPr>
          <w:noProof/>
        </w:rPr>
      </w:pPr>
      <w:r>
        <w:t xml:space="preserve">Correspondence </w:t>
      </w:r>
      <w:r w:rsidR="00DE0467" w:rsidRPr="00951E56">
        <w:rPr>
          <w:noProof/>
        </w:rPr>
        <w:t xml:space="preserve">Ballot </w:t>
      </w:r>
    </w:p>
    <w:p w14:paraId="1AC89B2C" w14:textId="228AFD37" w:rsidR="00860BEC" w:rsidRPr="00951E56" w:rsidRDefault="00DE0467" w:rsidP="00B07F33">
      <w:pPr>
        <w:pStyle w:val="P68B1DB1-Normal1"/>
        <w:widowControl w:val="0"/>
        <w:spacing w:after="0"/>
        <w:jc w:val="center"/>
        <w:rPr>
          <w:noProof/>
        </w:rPr>
      </w:pPr>
      <w:r w:rsidRPr="00951E56">
        <w:rPr>
          <w:noProof/>
        </w:rPr>
        <w:t xml:space="preserve">for shareholders </w:t>
      </w:r>
      <w:r w:rsidR="003233AC">
        <w:rPr>
          <w:noProof/>
        </w:rPr>
        <w:t>natural persons</w:t>
      </w:r>
    </w:p>
    <w:p w14:paraId="1CF5B330" w14:textId="522AC33B" w:rsidR="00860BEC" w:rsidRPr="00951E56" w:rsidRDefault="00DE0467" w:rsidP="00B07F33">
      <w:pPr>
        <w:pStyle w:val="P68B1DB1-Normal2"/>
        <w:widowControl w:val="0"/>
        <w:spacing w:after="0"/>
        <w:jc w:val="center"/>
        <w:rPr>
          <w:noProof/>
        </w:rPr>
      </w:pPr>
      <w:r w:rsidRPr="00951E56">
        <w:rPr>
          <w:noProof/>
        </w:rPr>
        <w:t>for the Extraordinary General Meeting of Shareholders (EGMS) of AROBS TRANSILVANIA SOFTWARE S.A.</w:t>
      </w:r>
    </w:p>
    <w:p w14:paraId="18E807DD" w14:textId="17C9CCD8" w:rsidR="00860BEC" w:rsidRPr="00951E56" w:rsidRDefault="00DE0467" w:rsidP="00B07F33">
      <w:pPr>
        <w:pStyle w:val="P68B1DB1-Normal2"/>
        <w:widowControl w:val="0"/>
        <w:spacing w:after="0"/>
        <w:jc w:val="center"/>
        <w:rPr>
          <w:noProof/>
        </w:rPr>
      </w:pPr>
      <w:r w:rsidRPr="00951E56">
        <w:rPr>
          <w:noProof/>
        </w:rPr>
        <w:t xml:space="preserve">dated </w:t>
      </w:r>
      <w:r w:rsidR="00726847">
        <w:rPr>
          <w:noProof/>
        </w:rPr>
        <w:t>December</w:t>
      </w:r>
      <w:r w:rsidR="00D92C4F">
        <w:rPr>
          <w:noProof/>
        </w:rPr>
        <w:t xml:space="preserve"> </w:t>
      </w:r>
      <w:r w:rsidR="00726847">
        <w:rPr>
          <w:noProof/>
        </w:rPr>
        <w:t>22</w:t>
      </w:r>
      <w:r w:rsidRPr="00951E56">
        <w:rPr>
          <w:noProof/>
        </w:rPr>
        <w:t>, 2022/</w:t>
      </w:r>
      <w:r w:rsidR="00726847">
        <w:rPr>
          <w:noProof/>
        </w:rPr>
        <w:t xml:space="preserve">December </w:t>
      </w:r>
      <w:r w:rsidRPr="00951E56">
        <w:rPr>
          <w:noProof/>
        </w:rPr>
        <w:t>2</w:t>
      </w:r>
      <w:r w:rsidR="00672443">
        <w:rPr>
          <w:noProof/>
        </w:rPr>
        <w:t>3</w:t>
      </w:r>
      <w:r w:rsidRPr="00951E56">
        <w:rPr>
          <w:noProof/>
        </w:rPr>
        <w:t>, 2022</w:t>
      </w:r>
    </w:p>
    <w:p w14:paraId="18827172" w14:textId="77777777" w:rsidR="00860BEC" w:rsidRPr="00951E56" w:rsidRDefault="00860BEC">
      <w:pPr>
        <w:widowControl w:val="0"/>
        <w:jc w:val="center"/>
        <w:rPr>
          <w:rFonts w:eastAsia="Calibri" w:cstheme="minorHAnsi"/>
          <w:noProof/>
        </w:rPr>
      </w:pPr>
    </w:p>
    <w:p w14:paraId="5F46D2D1" w14:textId="77777777" w:rsidR="00860BEC" w:rsidRPr="00951E56" w:rsidRDefault="00DE0467">
      <w:pPr>
        <w:pStyle w:val="P68B1DB1-Normal2"/>
        <w:widowControl w:val="0"/>
        <w:jc w:val="both"/>
        <w:rPr>
          <w:noProof/>
        </w:rPr>
      </w:pPr>
      <w:r w:rsidRPr="00951E56">
        <w:rPr>
          <w:noProof/>
        </w:rPr>
        <w:t>The undersigned, ____________________________________________________________________,</w:t>
      </w:r>
    </w:p>
    <w:p w14:paraId="3B1282CE" w14:textId="77777777" w:rsidR="00860BEC" w:rsidRPr="00951E56" w:rsidRDefault="00DE0467">
      <w:pPr>
        <w:pStyle w:val="P68B1DB1-Normal3"/>
        <w:widowControl w:val="0"/>
        <w:jc w:val="both"/>
        <w:rPr>
          <w:noProof/>
        </w:rPr>
      </w:pPr>
      <w:r w:rsidRPr="00951E56">
        <w:rPr>
          <w:noProof/>
        </w:rPr>
        <w:t>*Please fill in the surname and first name of the shareholder private individual</w:t>
      </w:r>
    </w:p>
    <w:p w14:paraId="5030DB5F" w14:textId="77777777" w:rsidR="00860BEC" w:rsidRPr="00951E56" w:rsidRDefault="00DE0467">
      <w:pPr>
        <w:pStyle w:val="P68B1DB1-Normal2"/>
        <w:widowControl w:val="0"/>
        <w:jc w:val="both"/>
        <w:rPr>
          <w:noProof/>
        </w:rPr>
      </w:pPr>
      <w:r w:rsidRPr="00951E56">
        <w:rPr>
          <w:noProof/>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7D5CB0BD" w14:textId="5869FAEC" w:rsidR="00860BEC" w:rsidRPr="00951E56" w:rsidRDefault="00DE0467" w:rsidP="00090C79">
      <w:pPr>
        <w:spacing w:after="0" w:line="240" w:lineRule="auto"/>
        <w:ind w:right="-144"/>
        <w:jc w:val="both"/>
        <w:rPr>
          <w:rFonts w:cstheme="minorHAnsi"/>
          <w:noProof/>
        </w:rPr>
      </w:pPr>
      <w:r w:rsidRPr="00951E56">
        <w:rPr>
          <w:rFonts w:eastAsia="Calibri" w:cstheme="minorHAnsi"/>
          <w:noProof/>
        </w:rPr>
        <w:t xml:space="preserve">as shareholder of </w:t>
      </w:r>
      <w:r w:rsidRPr="00951E56">
        <w:rPr>
          <w:rFonts w:eastAsia="Calibri" w:cstheme="minorHAnsi"/>
          <w:b/>
          <w:noProof/>
        </w:rPr>
        <w:t>AROBS TRANSILVANIA SOFTWARE S.A.</w:t>
      </w:r>
      <w:r w:rsidRPr="00951E56">
        <w:rPr>
          <w:rFonts w:cstheme="minorHAnsi"/>
          <w:noProof/>
        </w:rPr>
        <w:t xml:space="preserve">, with registered office in Romania, Cluj-Napoca, str. Donath, nr. 11, bl. M4, sc. 2, et. 3, ap. 28, Cluj County, registered with the Trade Register Office attached to Cluj Court under no. J12/1845/1998, Tax Reference Number 11291045, Romania (the Company), </w:t>
      </w:r>
    </w:p>
    <w:p w14:paraId="67F52BB5" w14:textId="77777777" w:rsidR="00860BEC" w:rsidRPr="00951E56" w:rsidRDefault="00860BEC">
      <w:pPr>
        <w:widowControl w:val="0"/>
        <w:jc w:val="both"/>
        <w:rPr>
          <w:rFonts w:eastAsia="Calibri" w:cstheme="minorHAnsi"/>
          <w:noProof/>
        </w:rPr>
      </w:pPr>
    </w:p>
    <w:p w14:paraId="20AE24EC" w14:textId="10FF8518" w:rsidR="00860BEC" w:rsidRPr="00951E56" w:rsidRDefault="00DE0467">
      <w:pPr>
        <w:pStyle w:val="P68B1DB1-Normal2"/>
        <w:widowControl w:val="0"/>
        <w:jc w:val="both"/>
        <w:rPr>
          <w:noProof/>
        </w:rPr>
      </w:pPr>
      <w:bookmarkStart w:id="0" w:name="_gjdgxs"/>
      <w:bookmarkEnd w:id="0"/>
      <w:r w:rsidRPr="00951E56">
        <w:rPr>
          <w:noProof/>
        </w:rPr>
        <w:t xml:space="preserve">being aware of the agenda of the Company's Extraordinary General Meeting of Shareholders sitting of </w:t>
      </w:r>
      <w:r w:rsidR="00726847">
        <w:rPr>
          <w:noProof/>
        </w:rPr>
        <w:t>December</w:t>
      </w:r>
      <w:r w:rsidR="00090C79">
        <w:rPr>
          <w:noProof/>
        </w:rPr>
        <w:t xml:space="preserve"> </w:t>
      </w:r>
      <w:r w:rsidR="00726847">
        <w:rPr>
          <w:noProof/>
        </w:rPr>
        <w:t>22</w:t>
      </w:r>
      <w:r w:rsidRPr="00951E56">
        <w:rPr>
          <w:noProof/>
        </w:rPr>
        <w:t>, 2022, 1</w:t>
      </w:r>
      <w:r w:rsidR="00726847">
        <w:rPr>
          <w:noProof/>
        </w:rPr>
        <w:t>2</w:t>
      </w:r>
      <w:r w:rsidR="00090C79">
        <w:rPr>
          <w:noProof/>
        </w:rPr>
        <w:t>:00</w:t>
      </w:r>
      <w:r w:rsidRPr="00951E56">
        <w:rPr>
          <w:noProof/>
        </w:rPr>
        <w:t xml:space="preserve"> (Romanian Time) – first convening and </w:t>
      </w:r>
      <w:r w:rsidR="00726847">
        <w:rPr>
          <w:noProof/>
        </w:rPr>
        <w:t>December 23</w:t>
      </w:r>
      <w:r w:rsidRPr="00951E56">
        <w:rPr>
          <w:noProof/>
        </w:rPr>
        <w:t>, 2022, 1</w:t>
      </w:r>
      <w:r w:rsidR="00726847">
        <w:rPr>
          <w:noProof/>
        </w:rPr>
        <w:t>2</w:t>
      </w:r>
      <w:r w:rsidR="00090C79">
        <w:rPr>
          <w:noProof/>
        </w:rPr>
        <w:t>:00</w:t>
      </w:r>
      <w:r w:rsidRPr="00951E56">
        <w:rPr>
          <w:noProof/>
        </w:rPr>
        <w:t xml:space="preserve"> (Romanian Time) – second convening, and of the documentation and briefing materials in connection with that agenda, in accordance with ASF Regulation no. 5/2018, I hereby cast my vote for the Company's Extraordinary General Meeting of Shareholders, as follows:</w:t>
      </w:r>
    </w:p>
    <w:p w14:paraId="06604034" w14:textId="77777777" w:rsidR="00787736" w:rsidRPr="000473BD" w:rsidRDefault="00787736" w:rsidP="00787736">
      <w:pPr>
        <w:pStyle w:val="ListParagraph"/>
        <w:numPr>
          <w:ilvl w:val="0"/>
          <w:numId w:val="35"/>
        </w:numPr>
        <w:ind w:left="360"/>
        <w:jc w:val="both"/>
      </w:pPr>
      <w:bookmarkStart w:id="1" w:name="_Hlk27662636"/>
      <w:r w:rsidRPr="000473BD">
        <w:t>The Approval of the acquisition</w:t>
      </w:r>
      <w:r>
        <w:t>,</w:t>
      </w:r>
      <w:r w:rsidRPr="000473BD">
        <w:t xml:space="preserve"> by the Company</w:t>
      </w:r>
      <w:r>
        <w:t>,</w:t>
      </w:r>
      <w:r w:rsidRPr="000473BD">
        <w:t xml:space="preserve"> of shares representing either the entire share capital of, or the majority stake in, the company I.M. AROBS SOFTWARE SRL, a limited liability company incorporated and operating under the laws of </w:t>
      </w:r>
      <w:proofErr w:type="spellStart"/>
      <w:r w:rsidRPr="000473BD">
        <w:t>Republica</w:t>
      </w:r>
      <w:proofErr w:type="spellEnd"/>
      <w:r w:rsidRPr="000473BD">
        <w:t xml:space="preserve"> Moldova, with registered office in </w:t>
      </w:r>
      <w:proofErr w:type="spellStart"/>
      <w:r w:rsidRPr="000473BD">
        <w:t>Chișinău</w:t>
      </w:r>
      <w:proofErr w:type="spellEnd"/>
      <w:r w:rsidRPr="000473BD">
        <w:t xml:space="preserve">, 51/A Alexandru </w:t>
      </w:r>
      <w:proofErr w:type="spellStart"/>
      <w:r w:rsidRPr="000473BD">
        <w:t>Cel</w:t>
      </w:r>
      <w:proofErr w:type="spellEnd"/>
      <w:r w:rsidRPr="000473BD">
        <w:t xml:space="preserve"> Bun Street, identified with the registration number and tax code 1011600019177, registered on 24</w:t>
      </w:r>
      <w:r w:rsidRPr="000473BD">
        <w:rPr>
          <w:vertAlign w:val="superscript"/>
        </w:rPr>
        <w:t>th</w:t>
      </w:r>
      <w:r>
        <w:t xml:space="preserve"> </w:t>
      </w:r>
      <w:r w:rsidRPr="000473BD">
        <w:t xml:space="preserve">of May, 2011, from Mr. OPREAN VOICU. The price of all shares (100% of the share capital) of I.M. AROBS SOFTWARE SRL, as established in the Valuation Report prepared by </w:t>
      </w:r>
      <w:proofErr w:type="spellStart"/>
      <w:r w:rsidRPr="000473BD">
        <w:t>Neoconsult</w:t>
      </w:r>
      <w:proofErr w:type="spellEnd"/>
      <w:r w:rsidRPr="000473BD">
        <w:t xml:space="preserve"> Valuation SRL represented by Marius </w:t>
      </w:r>
      <w:proofErr w:type="spellStart"/>
      <w:r w:rsidRPr="000473BD">
        <w:t>Șufană</w:t>
      </w:r>
      <w:proofErr w:type="spellEnd"/>
      <w:r w:rsidRPr="000473BD">
        <w:t>, ANEVAR Accredited Appraiser, is of 2,961,000 euro, and the price for the majority holding of 90% of the share capital of I.M. AROBS SOFTWARE SRL is of 2,664,900 euro.</w:t>
      </w:r>
    </w:p>
    <w:p w14:paraId="358BD0BA" w14:textId="77777777" w:rsidR="00787736" w:rsidRPr="000473BD" w:rsidRDefault="00787736" w:rsidP="00787736">
      <w:pPr>
        <w:pStyle w:val="ListParagraph"/>
        <w:ind w:left="360"/>
      </w:pPr>
    </w:p>
    <w:p w14:paraId="4FD32E23" w14:textId="77777777" w:rsidR="00787736" w:rsidRPr="006B678E" w:rsidRDefault="00787736" w:rsidP="00787736">
      <w:pPr>
        <w:pStyle w:val="AOBullet"/>
        <w:numPr>
          <w:ilvl w:val="0"/>
          <w:numId w:val="0"/>
        </w:numPr>
        <w:rPr>
          <w:rFonts w:eastAsia="Times New Roman" w:cstheme="minorHAnsi"/>
          <w:lang w:val="ro-RO"/>
        </w:rPr>
      </w:pPr>
    </w:p>
    <w:p w14:paraId="739DC1E3" w14:textId="77777777" w:rsidR="00787736" w:rsidRPr="00BA5464" w:rsidRDefault="00787736" w:rsidP="00787736">
      <w:pPr>
        <w:spacing w:after="0" w:line="276" w:lineRule="auto"/>
        <w:jc w:val="both"/>
        <w:rPr>
          <w:color w:val="FF0000"/>
        </w:rPr>
      </w:pPr>
    </w:p>
    <w:tbl>
      <w:tblPr>
        <w:tblW w:w="3925" w:type="dxa"/>
        <w:jc w:val="center"/>
        <w:tblLayout w:type="fixed"/>
        <w:tblLook w:val="0400" w:firstRow="0" w:lastRow="0" w:firstColumn="0" w:lastColumn="0" w:noHBand="0" w:noVBand="1"/>
      </w:tblPr>
      <w:tblGrid>
        <w:gridCol w:w="1127"/>
        <w:gridCol w:w="1439"/>
        <w:gridCol w:w="1359"/>
      </w:tblGrid>
      <w:tr w:rsidR="00787736" w:rsidRPr="00F8460D" w14:paraId="791D4F28"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624251E" w14:textId="77777777" w:rsidR="00787736" w:rsidRPr="00F8460D" w:rsidRDefault="00787736" w:rsidP="00413CC8">
            <w:pPr>
              <w:pStyle w:val="P68B1DB1-Normal6"/>
              <w:widowControl w:val="0"/>
              <w:tabs>
                <w:tab w:val="left" w:pos="360"/>
              </w:tabs>
              <w:jc w:val="both"/>
            </w:pPr>
            <w:r w:rsidRPr="00F8460D">
              <w:t>FOR</w:t>
            </w:r>
          </w:p>
        </w:tc>
        <w:tc>
          <w:tcPr>
            <w:tcW w:w="1439" w:type="dxa"/>
            <w:tcBorders>
              <w:top w:val="single" w:sz="4" w:space="0" w:color="000000"/>
              <w:left w:val="nil"/>
              <w:bottom w:val="single" w:sz="4" w:space="0" w:color="000000"/>
              <w:right w:val="single" w:sz="4" w:space="0" w:color="000000"/>
            </w:tcBorders>
            <w:vAlign w:val="bottom"/>
          </w:tcPr>
          <w:p w14:paraId="33B0A8EC" w14:textId="77777777" w:rsidR="00787736" w:rsidRPr="00F8460D" w:rsidRDefault="00787736" w:rsidP="00413CC8">
            <w:pPr>
              <w:pStyle w:val="P68B1DB1-Normal6"/>
              <w:widowControl w:val="0"/>
              <w:tabs>
                <w:tab w:val="left" w:pos="360"/>
              </w:tabs>
              <w:jc w:val="both"/>
            </w:pPr>
            <w:r w:rsidRPr="00F8460D">
              <w:t>AGAINST</w:t>
            </w:r>
          </w:p>
        </w:tc>
        <w:tc>
          <w:tcPr>
            <w:tcW w:w="1359" w:type="dxa"/>
            <w:tcBorders>
              <w:top w:val="single" w:sz="4" w:space="0" w:color="000000"/>
              <w:left w:val="nil"/>
              <w:bottom w:val="single" w:sz="4" w:space="0" w:color="000000"/>
              <w:right w:val="single" w:sz="4" w:space="0" w:color="000000"/>
            </w:tcBorders>
            <w:vAlign w:val="bottom"/>
          </w:tcPr>
          <w:p w14:paraId="1B4D21FB" w14:textId="77777777" w:rsidR="00787736" w:rsidRPr="00F8460D" w:rsidRDefault="00787736" w:rsidP="00413CC8">
            <w:pPr>
              <w:pStyle w:val="P68B1DB1-Normal6"/>
              <w:widowControl w:val="0"/>
              <w:tabs>
                <w:tab w:val="left" w:pos="360"/>
              </w:tabs>
              <w:jc w:val="both"/>
            </w:pPr>
            <w:r w:rsidRPr="00F8460D">
              <w:t>ABSTAIN</w:t>
            </w:r>
          </w:p>
        </w:tc>
      </w:tr>
      <w:tr w:rsidR="00787736" w:rsidRPr="00BA5464" w14:paraId="0E403BC8"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4729B7A"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6BC39187"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48B2CBC6"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r>
    </w:tbl>
    <w:p w14:paraId="51421AC2" w14:textId="77777777" w:rsidR="00787736" w:rsidRPr="00BA5464" w:rsidRDefault="00787736" w:rsidP="00787736">
      <w:pPr>
        <w:spacing w:after="0" w:line="276" w:lineRule="auto"/>
        <w:jc w:val="both"/>
        <w:rPr>
          <w:rFonts w:ascii="Times New Roman" w:hAnsi="Times New Roman" w:cs="Times New Roman"/>
          <w:b/>
          <w:strike/>
          <w:color w:val="FF0000"/>
        </w:rPr>
      </w:pPr>
    </w:p>
    <w:p w14:paraId="700959AB" w14:textId="77777777" w:rsidR="00787736" w:rsidRPr="00BA5464" w:rsidRDefault="00787736" w:rsidP="00787736">
      <w:pPr>
        <w:spacing w:after="0" w:line="240" w:lineRule="auto"/>
        <w:jc w:val="both"/>
        <w:rPr>
          <w:rFonts w:eastAsia="Calibri" w:cstheme="minorHAnsi"/>
          <w:color w:val="FF0000"/>
        </w:rPr>
      </w:pPr>
    </w:p>
    <w:p w14:paraId="31C1E31E" w14:textId="77777777" w:rsidR="00787736" w:rsidRDefault="00787736" w:rsidP="00787736">
      <w:pPr>
        <w:widowControl w:val="0"/>
        <w:spacing w:after="200" w:line="276" w:lineRule="auto"/>
        <w:jc w:val="both"/>
      </w:pPr>
      <w:r w:rsidRPr="006B678E">
        <w:rPr>
          <w:rFonts w:cstheme="minorHAnsi"/>
          <w:b/>
          <w:bCs/>
          <w:szCs w:val="22"/>
        </w:rPr>
        <w:lastRenderedPageBreak/>
        <w:t>2.</w:t>
      </w:r>
      <w:r w:rsidRPr="006026F1">
        <w:t xml:space="preserve"> </w:t>
      </w:r>
      <w:r w:rsidRPr="000473BD">
        <w:t xml:space="preserve">The Approval of the acquisition by the Company of shares representing the entire share capital of, or the majority stake in, the company AROBS TRACKGPS SRL, a limited liability company incorporated and operating under the laws of </w:t>
      </w:r>
      <w:proofErr w:type="spellStart"/>
      <w:r w:rsidRPr="000473BD">
        <w:t>Republica</w:t>
      </w:r>
      <w:proofErr w:type="spellEnd"/>
      <w:r w:rsidRPr="000473BD">
        <w:t xml:space="preserve"> Moldova, with registered office in </w:t>
      </w:r>
      <w:proofErr w:type="spellStart"/>
      <w:r w:rsidRPr="000473BD">
        <w:t>Chișinău</w:t>
      </w:r>
      <w:proofErr w:type="spellEnd"/>
      <w:r w:rsidRPr="000473BD">
        <w:t xml:space="preserve">, 51/A Alexandru </w:t>
      </w:r>
      <w:proofErr w:type="spellStart"/>
      <w:r w:rsidRPr="000473BD">
        <w:t>Cel</w:t>
      </w:r>
      <w:proofErr w:type="spellEnd"/>
      <w:r w:rsidRPr="000473BD">
        <w:t xml:space="preserve"> Bun Street, identified with the registration number and tax code 1017600032910, registered on 8</w:t>
      </w:r>
      <w:r w:rsidRPr="000473BD">
        <w:rPr>
          <w:vertAlign w:val="superscript"/>
        </w:rPr>
        <w:t>th</w:t>
      </w:r>
      <w:r>
        <w:t xml:space="preserve"> </w:t>
      </w:r>
      <w:r w:rsidRPr="000473BD">
        <w:t xml:space="preserve">of August, 2017, from Mr. OPREAN VOICU. The price of all </w:t>
      </w:r>
      <w:proofErr w:type="gramStart"/>
      <w:r w:rsidRPr="000473BD">
        <w:t>shares  (</w:t>
      </w:r>
      <w:proofErr w:type="gramEnd"/>
      <w:r w:rsidRPr="000473BD">
        <w:t xml:space="preserve">100% of the share capital) of AROBS TRACKGPS SRL, as established in the Valuation Report prepared by </w:t>
      </w:r>
      <w:proofErr w:type="spellStart"/>
      <w:r w:rsidRPr="000473BD">
        <w:t>Neoconsult</w:t>
      </w:r>
      <w:proofErr w:type="spellEnd"/>
      <w:r w:rsidRPr="000473BD">
        <w:t xml:space="preserve"> Valuation SRL represented by Marius </w:t>
      </w:r>
      <w:proofErr w:type="spellStart"/>
      <w:r w:rsidRPr="000473BD">
        <w:t>Șufană</w:t>
      </w:r>
      <w:proofErr w:type="spellEnd"/>
      <w:r w:rsidRPr="000473BD">
        <w:t>, ANEVAR Accredited Appraiser, is of 513</w:t>
      </w:r>
      <w:r>
        <w:t>,</w:t>
      </w:r>
      <w:r w:rsidRPr="000473BD">
        <w:t>000 euro, and the price for the majority holding of 90% of the share capital of AROBS TRACKGPS SRL is of 461,700 euro.</w:t>
      </w:r>
    </w:p>
    <w:p w14:paraId="7632C23F" w14:textId="77777777" w:rsidR="00787736" w:rsidRPr="0044344C" w:rsidRDefault="00787736" w:rsidP="00787736">
      <w:pPr>
        <w:widowControl w:val="0"/>
        <w:spacing w:after="200" w:line="276" w:lineRule="auto"/>
        <w:jc w:val="both"/>
        <w:rPr>
          <w:rFonts w:eastAsia="Times New Roman" w:cstheme="minorHAnsi"/>
          <w:szCs w:val="22"/>
          <w:lang w:val="ro-RO"/>
        </w:rPr>
      </w:pPr>
    </w:p>
    <w:tbl>
      <w:tblPr>
        <w:tblW w:w="3925" w:type="dxa"/>
        <w:jc w:val="center"/>
        <w:tblLayout w:type="fixed"/>
        <w:tblLook w:val="0400" w:firstRow="0" w:lastRow="0" w:firstColumn="0" w:lastColumn="0" w:noHBand="0" w:noVBand="1"/>
      </w:tblPr>
      <w:tblGrid>
        <w:gridCol w:w="1127"/>
        <w:gridCol w:w="1439"/>
        <w:gridCol w:w="1359"/>
      </w:tblGrid>
      <w:tr w:rsidR="00787736" w:rsidRPr="00BA5464" w14:paraId="52FA585C"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452EE9D" w14:textId="77777777" w:rsidR="00787736" w:rsidRPr="00976E0B" w:rsidRDefault="00787736" w:rsidP="00413CC8">
            <w:pPr>
              <w:pStyle w:val="P68B1DB1-Normal6"/>
              <w:widowControl w:val="0"/>
              <w:tabs>
                <w:tab w:val="left" w:pos="360"/>
              </w:tabs>
              <w:jc w:val="both"/>
            </w:pPr>
            <w:r w:rsidRPr="00976E0B">
              <w:t>FOR</w:t>
            </w:r>
          </w:p>
        </w:tc>
        <w:tc>
          <w:tcPr>
            <w:tcW w:w="1439" w:type="dxa"/>
            <w:tcBorders>
              <w:top w:val="single" w:sz="4" w:space="0" w:color="000000"/>
              <w:left w:val="nil"/>
              <w:bottom w:val="single" w:sz="4" w:space="0" w:color="000000"/>
              <w:right w:val="single" w:sz="4" w:space="0" w:color="000000"/>
            </w:tcBorders>
            <w:vAlign w:val="bottom"/>
          </w:tcPr>
          <w:p w14:paraId="4C98BD19" w14:textId="77777777" w:rsidR="00787736" w:rsidRPr="00976E0B" w:rsidRDefault="00787736" w:rsidP="00413CC8">
            <w:pPr>
              <w:pStyle w:val="P68B1DB1-Normal6"/>
              <w:widowControl w:val="0"/>
              <w:tabs>
                <w:tab w:val="left" w:pos="360"/>
              </w:tabs>
              <w:jc w:val="both"/>
            </w:pPr>
            <w:r w:rsidRPr="00976E0B">
              <w:t>AGAINST</w:t>
            </w:r>
          </w:p>
        </w:tc>
        <w:tc>
          <w:tcPr>
            <w:tcW w:w="1359" w:type="dxa"/>
            <w:tcBorders>
              <w:top w:val="single" w:sz="4" w:space="0" w:color="000000"/>
              <w:left w:val="nil"/>
              <w:bottom w:val="single" w:sz="4" w:space="0" w:color="000000"/>
              <w:right w:val="single" w:sz="4" w:space="0" w:color="000000"/>
            </w:tcBorders>
            <w:vAlign w:val="bottom"/>
          </w:tcPr>
          <w:p w14:paraId="1A9B4D8A" w14:textId="77777777" w:rsidR="00787736" w:rsidRPr="00976E0B" w:rsidRDefault="00787736" w:rsidP="00413CC8">
            <w:pPr>
              <w:pStyle w:val="P68B1DB1-Normal6"/>
              <w:widowControl w:val="0"/>
              <w:tabs>
                <w:tab w:val="left" w:pos="360"/>
              </w:tabs>
              <w:jc w:val="both"/>
            </w:pPr>
            <w:r w:rsidRPr="00976E0B">
              <w:t>ABSTAIN</w:t>
            </w:r>
          </w:p>
        </w:tc>
      </w:tr>
      <w:tr w:rsidR="00787736" w:rsidRPr="00BA5464" w14:paraId="13D3CEFE"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91CA839"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B6E74A4"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277D7A91"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r>
    </w:tbl>
    <w:p w14:paraId="3FB8903C" w14:textId="77777777" w:rsidR="00787736" w:rsidRPr="00BA5464" w:rsidRDefault="00787736" w:rsidP="00787736">
      <w:pPr>
        <w:widowControl w:val="0"/>
        <w:tabs>
          <w:tab w:val="left" w:pos="284"/>
        </w:tabs>
        <w:ind w:left="284" w:hanging="284"/>
        <w:jc w:val="both"/>
        <w:rPr>
          <w:rFonts w:eastAsia="Calibri" w:cstheme="minorHAnsi"/>
          <w:color w:val="FF0000"/>
        </w:rPr>
      </w:pPr>
    </w:p>
    <w:p w14:paraId="26821CD9" w14:textId="77777777" w:rsidR="00787736" w:rsidRPr="0044344C" w:rsidRDefault="00787736" w:rsidP="00787736">
      <w:pPr>
        <w:pStyle w:val="AOBullet"/>
        <w:numPr>
          <w:ilvl w:val="0"/>
          <w:numId w:val="0"/>
        </w:numPr>
        <w:rPr>
          <w:rFonts w:eastAsia="Times New Roman" w:cstheme="minorHAnsi"/>
          <w:szCs w:val="22"/>
          <w:lang w:val="ro-RO"/>
        </w:rPr>
      </w:pPr>
      <w:r w:rsidRPr="00384EC8">
        <w:rPr>
          <w:rFonts w:asciiTheme="minorHAnsi" w:hAnsiTheme="minorHAnsi" w:cstheme="minorHAnsi"/>
          <w:b/>
          <w:bCs/>
          <w:szCs w:val="22"/>
        </w:rPr>
        <w:t>3.</w:t>
      </w:r>
      <w:r>
        <w:rPr>
          <w:rFonts w:asciiTheme="minorHAnsi" w:hAnsiTheme="minorHAnsi" w:cstheme="minorHAnsi"/>
          <w:b/>
          <w:bCs/>
          <w:szCs w:val="22"/>
        </w:rPr>
        <w:t xml:space="preserve"> </w:t>
      </w:r>
      <w:r w:rsidRPr="006026F1">
        <w:rPr>
          <w:rFonts w:asciiTheme="minorHAnsi" w:hAnsiTheme="minorHAnsi" w:cstheme="minorHAnsi"/>
        </w:rPr>
        <w:t xml:space="preserve">Subject to the approval of items 1 and 2 on the agenda, the approval of the empowerment of Ms. Cleja Mihaela Stela – </w:t>
      </w:r>
      <w:r>
        <w:rPr>
          <w:rFonts w:asciiTheme="minorHAnsi" w:hAnsiTheme="minorHAnsi" w:cstheme="minorHAnsi"/>
        </w:rPr>
        <w:t>Director</w:t>
      </w:r>
      <w:r w:rsidRPr="006026F1">
        <w:rPr>
          <w:rFonts w:asciiTheme="minorHAnsi" w:hAnsiTheme="minorHAnsi" w:cstheme="minorHAnsi"/>
        </w:rPr>
        <w:t xml:space="preserve"> of the Company, to sign any and all documents necessary for the completion of the Transactions referred to in points 1 and 2, and to carry out any and all formalities required in this respect, and to draw up, sign any and all documents necessary for the implementation of this resolution.</w:t>
      </w:r>
      <w:r w:rsidRPr="0044344C">
        <w:rPr>
          <w:rFonts w:eastAsia="Times New Roman" w:cstheme="minorHAnsi"/>
          <w:szCs w:val="22"/>
        </w:rPr>
        <w:t xml:space="preserve"> </w:t>
      </w:r>
    </w:p>
    <w:p w14:paraId="68997C82" w14:textId="77777777" w:rsidR="00787736" w:rsidRPr="00BA5464" w:rsidRDefault="00787736" w:rsidP="00787736">
      <w:pPr>
        <w:spacing w:after="0" w:line="276" w:lineRule="auto"/>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787736" w:rsidRPr="000021FA" w14:paraId="333AB861"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34A7299" w14:textId="77777777" w:rsidR="00787736" w:rsidRPr="000021FA" w:rsidRDefault="00787736" w:rsidP="00413CC8">
            <w:pPr>
              <w:pStyle w:val="P68B1DB1-Normal6"/>
              <w:widowControl w:val="0"/>
              <w:tabs>
                <w:tab w:val="left" w:pos="360"/>
              </w:tabs>
              <w:jc w:val="both"/>
            </w:pPr>
            <w:r w:rsidRPr="000021FA">
              <w:t>FOR</w:t>
            </w:r>
          </w:p>
        </w:tc>
        <w:tc>
          <w:tcPr>
            <w:tcW w:w="1439" w:type="dxa"/>
            <w:tcBorders>
              <w:top w:val="single" w:sz="4" w:space="0" w:color="000000"/>
              <w:left w:val="nil"/>
              <w:bottom w:val="single" w:sz="4" w:space="0" w:color="000000"/>
              <w:right w:val="single" w:sz="4" w:space="0" w:color="000000"/>
            </w:tcBorders>
            <w:vAlign w:val="bottom"/>
          </w:tcPr>
          <w:p w14:paraId="3A1B3C96" w14:textId="77777777" w:rsidR="00787736" w:rsidRPr="000021FA" w:rsidRDefault="00787736" w:rsidP="00413CC8">
            <w:pPr>
              <w:pStyle w:val="P68B1DB1-Normal6"/>
              <w:widowControl w:val="0"/>
              <w:tabs>
                <w:tab w:val="left" w:pos="360"/>
              </w:tabs>
              <w:jc w:val="both"/>
            </w:pPr>
            <w:r w:rsidRPr="000021FA">
              <w:t>AGAINST</w:t>
            </w:r>
          </w:p>
        </w:tc>
        <w:tc>
          <w:tcPr>
            <w:tcW w:w="1359" w:type="dxa"/>
            <w:tcBorders>
              <w:top w:val="single" w:sz="4" w:space="0" w:color="000000"/>
              <w:left w:val="nil"/>
              <w:bottom w:val="single" w:sz="4" w:space="0" w:color="000000"/>
              <w:right w:val="single" w:sz="4" w:space="0" w:color="000000"/>
            </w:tcBorders>
            <w:vAlign w:val="bottom"/>
          </w:tcPr>
          <w:p w14:paraId="41F01AA3" w14:textId="77777777" w:rsidR="00787736" w:rsidRPr="000021FA" w:rsidRDefault="00787736" w:rsidP="00413CC8">
            <w:pPr>
              <w:pStyle w:val="P68B1DB1-Normal6"/>
              <w:widowControl w:val="0"/>
              <w:tabs>
                <w:tab w:val="left" w:pos="360"/>
              </w:tabs>
              <w:jc w:val="both"/>
            </w:pPr>
            <w:r w:rsidRPr="000021FA">
              <w:t>ABSTAIN</w:t>
            </w:r>
          </w:p>
        </w:tc>
      </w:tr>
      <w:tr w:rsidR="00787736" w:rsidRPr="00BA5464" w14:paraId="50D272CE"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EC040EB"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608775D9"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47C0F70C"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r>
    </w:tbl>
    <w:p w14:paraId="348B34CF" w14:textId="77777777" w:rsidR="00787736" w:rsidRPr="00BA5464" w:rsidRDefault="00787736" w:rsidP="00787736">
      <w:pPr>
        <w:widowControl w:val="0"/>
        <w:tabs>
          <w:tab w:val="left" w:pos="360"/>
        </w:tabs>
        <w:jc w:val="both"/>
        <w:rPr>
          <w:rFonts w:eastAsia="Calibri" w:cstheme="minorHAnsi"/>
          <w:color w:val="FF0000"/>
        </w:rPr>
      </w:pPr>
    </w:p>
    <w:p w14:paraId="5B75B939" w14:textId="77777777" w:rsidR="00787736" w:rsidRPr="006026F1" w:rsidRDefault="00787736" w:rsidP="00787736">
      <w:pPr>
        <w:pStyle w:val="AOBullet"/>
        <w:numPr>
          <w:ilvl w:val="0"/>
          <w:numId w:val="0"/>
        </w:numPr>
        <w:rPr>
          <w:rFonts w:asciiTheme="minorHAnsi" w:eastAsia="Times New Roman" w:hAnsiTheme="minorHAnsi" w:cstheme="minorHAnsi"/>
          <w:szCs w:val="22"/>
          <w:lang w:val="en-GB"/>
        </w:rPr>
      </w:pPr>
      <w:r w:rsidRPr="006026F1">
        <w:rPr>
          <w:rFonts w:asciiTheme="minorHAnsi" w:hAnsiTheme="minorHAnsi" w:cstheme="minorHAnsi"/>
          <w:b/>
          <w:bCs/>
          <w:szCs w:val="22"/>
        </w:rPr>
        <w:t xml:space="preserve">4. </w:t>
      </w:r>
      <w:r w:rsidRPr="006026F1">
        <w:rPr>
          <w:rFonts w:asciiTheme="minorHAnsi" w:hAnsiTheme="minorHAnsi" w:cstheme="minorHAnsi"/>
        </w:rPr>
        <w:t>The Approval, for the period of time ending on 31</w:t>
      </w:r>
      <w:r w:rsidRPr="006026F1">
        <w:rPr>
          <w:rFonts w:asciiTheme="minorHAnsi" w:hAnsiTheme="minorHAnsi" w:cstheme="minorHAnsi"/>
          <w:vertAlign w:val="superscript"/>
        </w:rPr>
        <w:t>st</w:t>
      </w:r>
      <w:r w:rsidRPr="006026F1">
        <w:rPr>
          <w:rFonts w:asciiTheme="minorHAnsi" w:hAnsiTheme="minorHAnsi" w:cstheme="minorHAnsi"/>
        </w:rPr>
        <w:t xml:space="preserve"> of December, 2024, of the conclusion by the Board of </w:t>
      </w:r>
      <w:r>
        <w:rPr>
          <w:rFonts w:asciiTheme="minorHAnsi" w:hAnsiTheme="minorHAnsi" w:cstheme="minorHAnsi"/>
        </w:rPr>
        <w:t>Directors</w:t>
      </w:r>
      <w:r w:rsidRPr="006026F1">
        <w:rPr>
          <w:rFonts w:asciiTheme="minorHAnsi" w:hAnsiTheme="minorHAnsi" w:cstheme="minorHAnsi"/>
        </w:rPr>
        <w:t xml:space="preserve"> of the company of the contracts of acquisition, disposal, exchange or pledging of fixed assets, whose values exceed, individually or cumulatively, during a financial year, 20% of the total fixed assets value.</w:t>
      </w:r>
    </w:p>
    <w:p w14:paraId="4E4F993F" w14:textId="77777777" w:rsidR="00787736" w:rsidRPr="00BA5464" w:rsidRDefault="00787736" w:rsidP="00787736">
      <w:pPr>
        <w:rPr>
          <w:color w:val="FF0000"/>
        </w:rPr>
      </w:pPr>
      <w:r w:rsidRPr="00BA5464">
        <w:rPr>
          <w:color w:val="FF0000"/>
        </w:rPr>
        <w:tab/>
      </w:r>
      <w:r w:rsidRPr="00BA5464">
        <w:rPr>
          <w:color w:val="FF0000"/>
        </w:rPr>
        <w:tab/>
      </w:r>
      <w:r w:rsidRPr="00BA5464">
        <w:rPr>
          <w:color w:val="FF0000"/>
        </w:rPr>
        <w:tab/>
      </w:r>
      <w:r w:rsidRPr="00BA5464">
        <w:rPr>
          <w:color w:val="FF0000"/>
        </w:rPr>
        <w:tab/>
      </w:r>
    </w:p>
    <w:tbl>
      <w:tblPr>
        <w:tblW w:w="3925" w:type="dxa"/>
        <w:jc w:val="center"/>
        <w:tblLayout w:type="fixed"/>
        <w:tblLook w:val="0400" w:firstRow="0" w:lastRow="0" w:firstColumn="0" w:lastColumn="0" w:noHBand="0" w:noVBand="1"/>
      </w:tblPr>
      <w:tblGrid>
        <w:gridCol w:w="1127"/>
        <w:gridCol w:w="1439"/>
        <w:gridCol w:w="1359"/>
      </w:tblGrid>
      <w:tr w:rsidR="00787736" w:rsidRPr="00344DAB" w14:paraId="1314A086"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EB6E20C" w14:textId="77777777" w:rsidR="00787736" w:rsidRPr="00344DAB" w:rsidRDefault="00787736"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290AD03C" w14:textId="77777777" w:rsidR="00787736" w:rsidRPr="00344DAB" w:rsidRDefault="00787736"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1EE35A87" w14:textId="77777777" w:rsidR="00787736" w:rsidRPr="00344DAB" w:rsidRDefault="00787736" w:rsidP="00413CC8">
            <w:pPr>
              <w:pStyle w:val="P68B1DB1-Normal6"/>
              <w:widowControl w:val="0"/>
              <w:tabs>
                <w:tab w:val="left" w:pos="360"/>
              </w:tabs>
              <w:jc w:val="both"/>
            </w:pPr>
            <w:r w:rsidRPr="00344DAB">
              <w:t>ABSTAIN</w:t>
            </w:r>
          </w:p>
        </w:tc>
      </w:tr>
      <w:tr w:rsidR="00787736" w:rsidRPr="00BA5464" w14:paraId="4BE0DE48"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95EDFFE"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67C3C64C"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5C9B4632"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r>
    </w:tbl>
    <w:p w14:paraId="0CBC3C23" w14:textId="77777777" w:rsidR="00787736" w:rsidRDefault="00787736" w:rsidP="00787736">
      <w:pPr>
        <w:widowControl w:val="0"/>
        <w:tabs>
          <w:tab w:val="left" w:pos="360"/>
        </w:tabs>
        <w:jc w:val="both"/>
        <w:rPr>
          <w:rFonts w:eastAsia="Calibri" w:cstheme="minorHAnsi"/>
          <w:color w:val="FF0000"/>
        </w:rPr>
      </w:pPr>
    </w:p>
    <w:p w14:paraId="2C5BC53C" w14:textId="77777777" w:rsidR="00787736" w:rsidRPr="006026F1" w:rsidRDefault="00787736" w:rsidP="00787736">
      <w:pPr>
        <w:pStyle w:val="AOBullet"/>
        <w:numPr>
          <w:ilvl w:val="0"/>
          <w:numId w:val="0"/>
        </w:numPr>
        <w:rPr>
          <w:rFonts w:asciiTheme="minorHAnsi" w:hAnsiTheme="minorHAnsi" w:cstheme="minorHAnsi"/>
          <w:szCs w:val="22"/>
        </w:rPr>
      </w:pPr>
      <w:r w:rsidRPr="006026F1">
        <w:rPr>
          <w:rFonts w:asciiTheme="minorHAnsi" w:hAnsiTheme="minorHAnsi" w:cstheme="minorHAnsi"/>
          <w:b/>
          <w:bCs/>
          <w:szCs w:val="22"/>
        </w:rPr>
        <w:t xml:space="preserve">5. </w:t>
      </w:r>
      <w:r w:rsidRPr="006026F1">
        <w:rPr>
          <w:rFonts w:asciiTheme="minorHAnsi" w:hAnsiTheme="minorHAnsi" w:cstheme="minorHAnsi"/>
        </w:rPr>
        <w:t xml:space="preserve">In view of and subject to the approval of item 4 on the agenda, the approval of the empowerment of the Board of </w:t>
      </w:r>
      <w:r>
        <w:rPr>
          <w:rFonts w:asciiTheme="minorHAnsi" w:hAnsiTheme="minorHAnsi" w:cstheme="minorHAnsi"/>
        </w:rPr>
        <w:t>Directors</w:t>
      </w:r>
      <w:r w:rsidRPr="006026F1">
        <w:rPr>
          <w:rFonts w:asciiTheme="minorHAnsi" w:hAnsiTheme="minorHAnsi" w:cstheme="minorHAnsi"/>
        </w:rPr>
        <w:t>, with the possibility of sub-delegation, to carry out any and all acts necessary in order to identify the manner to carry out the investments, including initiation of negotiations with potential commercial partners, signing contracts and other similar documents, representing the Company before any authorized and competent public bodies, institutions and/or authorities, and the like.</w:t>
      </w:r>
    </w:p>
    <w:p w14:paraId="57AA6351" w14:textId="77777777" w:rsidR="00787736" w:rsidRDefault="00787736" w:rsidP="00787736">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787736" w:rsidRPr="00344DAB" w14:paraId="19D19593"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EB0F012" w14:textId="77777777" w:rsidR="00787736" w:rsidRPr="00344DAB" w:rsidRDefault="00787736" w:rsidP="00413CC8">
            <w:pPr>
              <w:pStyle w:val="P68B1DB1-Normal6"/>
              <w:widowControl w:val="0"/>
              <w:tabs>
                <w:tab w:val="left" w:pos="360"/>
              </w:tabs>
              <w:jc w:val="both"/>
            </w:pPr>
            <w:r w:rsidRPr="00344DAB">
              <w:lastRenderedPageBreak/>
              <w:t>FOR</w:t>
            </w:r>
          </w:p>
        </w:tc>
        <w:tc>
          <w:tcPr>
            <w:tcW w:w="1439" w:type="dxa"/>
            <w:tcBorders>
              <w:top w:val="single" w:sz="4" w:space="0" w:color="000000"/>
              <w:left w:val="nil"/>
              <w:bottom w:val="single" w:sz="4" w:space="0" w:color="000000"/>
              <w:right w:val="single" w:sz="4" w:space="0" w:color="000000"/>
            </w:tcBorders>
            <w:vAlign w:val="bottom"/>
          </w:tcPr>
          <w:p w14:paraId="24F6AD9F" w14:textId="77777777" w:rsidR="00787736" w:rsidRPr="00344DAB" w:rsidRDefault="00787736"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266F6064" w14:textId="77777777" w:rsidR="00787736" w:rsidRPr="00344DAB" w:rsidRDefault="00787736" w:rsidP="00413CC8">
            <w:pPr>
              <w:pStyle w:val="P68B1DB1-Normal6"/>
              <w:widowControl w:val="0"/>
              <w:tabs>
                <w:tab w:val="left" w:pos="360"/>
              </w:tabs>
              <w:jc w:val="both"/>
            </w:pPr>
            <w:r w:rsidRPr="00344DAB">
              <w:t>ABSTAIN</w:t>
            </w:r>
          </w:p>
        </w:tc>
      </w:tr>
      <w:tr w:rsidR="00787736" w:rsidRPr="00BA5464" w14:paraId="34675F4B"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863F98D"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4E696532"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3C5C1A3D"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r>
    </w:tbl>
    <w:p w14:paraId="59653F41" w14:textId="77777777" w:rsidR="00787736" w:rsidRPr="006026F1" w:rsidRDefault="00787736" w:rsidP="00787736">
      <w:pPr>
        <w:pStyle w:val="AOBullet"/>
        <w:numPr>
          <w:ilvl w:val="0"/>
          <w:numId w:val="0"/>
        </w:numPr>
        <w:rPr>
          <w:rFonts w:asciiTheme="minorHAnsi" w:hAnsiTheme="minorHAnsi" w:cstheme="minorHAnsi"/>
          <w:szCs w:val="22"/>
        </w:rPr>
      </w:pPr>
      <w:r w:rsidRPr="006026F1">
        <w:rPr>
          <w:rFonts w:asciiTheme="minorHAnsi" w:hAnsiTheme="minorHAnsi" w:cstheme="minorHAnsi"/>
          <w:b/>
          <w:bCs/>
          <w:szCs w:val="22"/>
        </w:rPr>
        <w:t xml:space="preserve">6. </w:t>
      </w:r>
      <w:r w:rsidRPr="006026F1">
        <w:rPr>
          <w:rFonts w:asciiTheme="minorHAnsi" w:hAnsiTheme="minorHAnsi" w:cstheme="minorHAnsi"/>
        </w:rPr>
        <w:t xml:space="preserve">The approval of the amendment of item 5 approved by the EGSM Resolution no. 6 of 01.08.2022, in the sense that the maximum limit of the percentage of the share capital to be distributed, within the stock-option-plan, from the shares redeemed and not distributed until the date of the present EGSM, in compliance with the Resolution of the EGSM no. 6/24.09.2021 and no. 4 of 07.03.2022, to employees and members of the management bodies of the Arobs </w:t>
      </w:r>
      <w:proofErr w:type="spellStart"/>
      <w:r w:rsidRPr="006026F1">
        <w:rPr>
          <w:rFonts w:asciiTheme="minorHAnsi" w:hAnsiTheme="minorHAnsi" w:cstheme="minorHAnsi"/>
        </w:rPr>
        <w:t>Development&amp;Engineering</w:t>
      </w:r>
      <w:proofErr w:type="spellEnd"/>
      <w:r w:rsidRPr="006026F1">
        <w:rPr>
          <w:rFonts w:asciiTheme="minorHAnsi" w:hAnsiTheme="minorHAnsi" w:cstheme="minorHAnsi"/>
        </w:rPr>
        <w:t xml:space="preserve"> SRL (priorly named </w:t>
      </w:r>
      <w:proofErr w:type="spellStart"/>
      <w:r w:rsidRPr="006026F1">
        <w:rPr>
          <w:rFonts w:asciiTheme="minorHAnsi" w:hAnsiTheme="minorHAnsi" w:cstheme="minorHAnsi"/>
        </w:rPr>
        <w:t>Enea</w:t>
      </w:r>
      <w:proofErr w:type="spellEnd"/>
      <w:r w:rsidRPr="006026F1">
        <w:rPr>
          <w:rFonts w:asciiTheme="minorHAnsi" w:hAnsiTheme="minorHAnsi" w:cstheme="minorHAnsi"/>
        </w:rPr>
        <w:t xml:space="preserve"> Services Romania SRL), is amended from the maximum of 0.6% of the share capital at the date of the present Resolution, to the maximum limit of 0.36% of the share capital at the date of the present Resolution. The remining shares representing 0.56% of the share capital of the Company will be allotted to Arobs Transilvania Software S.A.</w:t>
      </w:r>
    </w:p>
    <w:p w14:paraId="1C388E89" w14:textId="77777777" w:rsidR="00787736" w:rsidRDefault="00787736" w:rsidP="00787736">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787736" w:rsidRPr="00344DAB" w14:paraId="3C966A4B"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0C0E327" w14:textId="77777777" w:rsidR="00787736" w:rsidRPr="00344DAB" w:rsidRDefault="00787736"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42D730A6" w14:textId="77777777" w:rsidR="00787736" w:rsidRPr="00344DAB" w:rsidRDefault="00787736"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54723635" w14:textId="77777777" w:rsidR="00787736" w:rsidRPr="00344DAB" w:rsidRDefault="00787736" w:rsidP="00413CC8">
            <w:pPr>
              <w:pStyle w:val="P68B1DB1-Normal6"/>
              <w:widowControl w:val="0"/>
              <w:tabs>
                <w:tab w:val="left" w:pos="360"/>
              </w:tabs>
              <w:jc w:val="both"/>
            </w:pPr>
            <w:r w:rsidRPr="00344DAB">
              <w:t>ABSTAIN</w:t>
            </w:r>
          </w:p>
        </w:tc>
      </w:tr>
      <w:tr w:rsidR="00787736" w:rsidRPr="00BA5464" w14:paraId="74791910"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1788D52"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38D266F8"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7AC50C63"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r>
    </w:tbl>
    <w:p w14:paraId="64C3789D" w14:textId="77777777" w:rsidR="00787736" w:rsidRDefault="00787736" w:rsidP="00787736">
      <w:pPr>
        <w:widowControl w:val="0"/>
        <w:tabs>
          <w:tab w:val="left" w:pos="360"/>
        </w:tabs>
        <w:jc w:val="both"/>
        <w:rPr>
          <w:rFonts w:eastAsia="Calibri" w:cstheme="minorHAnsi"/>
          <w:color w:val="FF0000"/>
        </w:rPr>
      </w:pPr>
    </w:p>
    <w:p w14:paraId="39F71E57" w14:textId="77777777" w:rsidR="00787736" w:rsidRDefault="00787736" w:rsidP="00787736">
      <w:r w:rsidRPr="006026F1">
        <w:rPr>
          <w:rFonts w:cstheme="minorHAnsi"/>
          <w:b/>
          <w:bCs/>
          <w:szCs w:val="22"/>
        </w:rPr>
        <w:t xml:space="preserve">7. </w:t>
      </w:r>
      <w:r w:rsidRPr="000473BD">
        <w:t xml:space="preserve">The approval of the amendment of item </w:t>
      </w:r>
      <w:r>
        <w:t>5</w:t>
      </w:r>
      <w:r w:rsidRPr="000473BD">
        <w:t xml:space="preserve"> approved by the </w:t>
      </w:r>
      <w:r>
        <w:t xml:space="preserve">EGSM Resolution no. 6 of 01.08.2022 </w:t>
      </w:r>
      <w:r w:rsidRPr="000473BD">
        <w:t xml:space="preserve">in the sense that the maximum </w:t>
      </w:r>
      <w:r>
        <w:t xml:space="preserve">volume </w:t>
      </w:r>
      <w:r w:rsidRPr="000473BD">
        <w:t>the share</w:t>
      </w:r>
      <w:r>
        <w:t>s</w:t>
      </w:r>
      <w:r w:rsidRPr="000473BD">
        <w:t xml:space="preserve"> to be distributed</w:t>
      </w:r>
      <w:r>
        <w:t>,</w:t>
      </w:r>
      <w:r w:rsidRPr="000473BD">
        <w:t xml:space="preserve"> within the stock-option-plan</w:t>
      </w:r>
      <w:r>
        <w:t>, from the shares redeemed and</w:t>
      </w:r>
      <w:r w:rsidRPr="000473BD">
        <w:t xml:space="preserve"> </w:t>
      </w:r>
      <w:r>
        <w:t xml:space="preserve">not distributed until the date of the present EGSM, in compliance with the Resolution of the EGSM no. 6/24.09.2021 and no. 4 of 07.03.2022, is amended from a maximum of 9,843,065 shares down to 3,554,439 shares. These will be distributed, as to incentive loyalty and remunerate, to employees and members </w:t>
      </w:r>
      <w:r w:rsidRPr="000473BD">
        <w:t>of the management bodies</w:t>
      </w:r>
      <w:r>
        <w:t xml:space="preserve"> of the Company, as well as to persons with such quality in the affiliated companies, as follows:</w:t>
      </w:r>
    </w:p>
    <w:p w14:paraId="5853BA62" w14:textId="77777777" w:rsidR="00787736" w:rsidRDefault="00787736" w:rsidP="00787736">
      <w:pPr>
        <w:pStyle w:val="ListParagraph"/>
        <w:numPr>
          <w:ilvl w:val="0"/>
          <w:numId w:val="36"/>
        </w:numPr>
      </w:pPr>
      <w:r>
        <w:t>Up to maximum 0.07% of the share capital of the Company at the time of the present Resolution, for the employees and members of management bodies of UCMS Group Romania SRL;</w:t>
      </w:r>
    </w:p>
    <w:p w14:paraId="1F222615" w14:textId="77777777" w:rsidR="00787736" w:rsidRDefault="00787736" w:rsidP="00787736">
      <w:pPr>
        <w:pStyle w:val="ListParagraph"/>
        <w:numPr>
          <w:ilvl w:val="0"/>
          <w:numId w:val="36"/>
        </w:numPr>
      </w:pPr>
      <w:r>
        <w:t>Up to maximum 0.02% of the share capital of the Company at the time of the present Resolution, for the employees and members of management bodies of SAS Fleet Tracking SRL;</w:t>
      </w:r>
    </w:p>
    <w:p w14:paraId="7C1BBD5B" w14:textId="77777777" w:rsidR="00787736" w:rsidRDefault="00787736" w:rsidP="00787736">
      <w:pPr>
        <w:pStyle w:val="ListParagraph"/>
        <w:numPr>
          <w:ilvl w:val="0"/>
          <w:numId w:val="36"/>
        </w:numPr>
        <w:jc w:val="both"/>
      </w:pPr>
      <w:r>
        <w:t>Up to maximum 0.3% of the share capital of the Company at the time of the present Resolution, for the employees and members of management bodies of Arobs Transilvania Software S A until 28.04.2023.</w:t>
      </w:r>
    </w:p>
    <w:p w14:paraId="4F3C4212" w14:textId="77777777" w:rsidR="00787736" w:rsidRPr="006026F1" w:rsidRDefault="00787736" w:rsidP="00787736">
      <w:pPr>
        <w:pStyle w:val="AOBullet"/>
        <w:numPr>
          <w:ilvl w:val="0"/>
          <w:numId w:val="0"/>
        </w:numPr>
        <w:rPr>
          <w:rFonts w:asciiTheme="minorHAnsi" w:hAnsiTheme="minorHAnsi" w:cstheme="minorHAnsi"/>
          <w:szCs w:val="22"/>
        </w:rPr>
      </w:pPr>
      <w:r w:rsidRPr="006026F1">
        <w:rPr>
          <w:rFonts w:asciiTheme="minorHAnsi" w:hAnsiTheme="minorHAnsi" w:cstheme="minorHAnsi"/>
        </w:rPr>
        <w:t>The difference of 6,288,626 shares will be allotted to Arobs Transilvania Software S.A.</w:t>
      </w:r>
    </w:p>
    <w:p w14:paraId="55BF89AD" w14:textId="77777777" w:rsidR="00787736" w:rsidRDefault="00787736" w:rsidP="00787736">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787736" w:rsidRPr="00344DAB" w14:paraId="69070F1F"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0118339" w14:textId="77777777" w:rsidR="00787736" w:rsidRPr="00344DAB" w:rsidRDefault="00787736"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2AE3DF3A" w14:textId="77777777" w:rsidR="00787736" w:rsidRPr="00344DAB" w:rsidRDefault="00787736"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02F76C6C" w14:textId="77777777" w:rsidR="00787736" w:rsidRPr="00344DAB" w:rsidRDefault="00787736" w:rsidP="00413CC8">
            <w:pPr>
              <w:pStyle w:val="P68B1DB1-Normal6"/>
              <w:widowControl w:val="0"/>
              <w:tabs>
                <w:tab w:val="left" w:pos="360"/>
              </w:tabs>
              <w:jc w:val="both"/>
            </w:pPr>
            <w:r w:rsidRPr="00344DAB">
              <w:t>ABSTAIN</w:t>
            </w:r>
          </w:p>
        </w:tc>
      </w:tr>
      <w:tr w:rsidR="00787736" w:rsidRPr="00BA5464" w14:paraId="5A019B0A"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EDC18B1"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6CAC1584"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20C25347"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r>
    </w:tbl>
    <w:p w14:paraId="0AA5BD15" w14:textId="77777777" w:rsidR="00787736" w:rsidRDefault="00787736" w:rsidP="00787736">
      <w:pPr>
        <w:widowControl w:val="0"/>
        <w:tabs>
          <w:tab w:val="left" w:pos="360"/>
        </w:tabs>
        <w:jc w:val="both"/>
        <w:rPr>
          <w:rFonts w:eastAsia="Calibri" w:cstheme="minorHAnsi"/>
          <w:color w:val="FF0000"/>
        </w:rPr>
      </w:pPr>
    </w:p>
    <w:p w14:paraId="13537811" w14:textId="77777777" w:rsidR="00787736" w:rsidRDefault="00787736" w:rsidP="00787736">
      <w:pPr>
        <w:pStyle w:val="AOBullet"/>
        <w:numPr>
          <w:ilvl w:val="0"/>
          <w:numId w:val="0"/>
        </w:numPr>
        <w:rPr>
          <w:rFonts w:asciiTheme="minorHAnsi" w:hAnsiTheme="minorHAnsi" w:cstheme="minorHAnsi"/>
          <w:bCs/>
          <w:szCs w:val="22"/>
        </w:rPr>
      </w:pPr>
      <w:r w:rsidRPr="00E81E6C">
        <w:rPr>
          <w:rFonts w:asciiTheme="minorHAnsi" w:hAnsiTheme="minorHAnsi" w:cstheme="minorHAnsi"/>
          <w:b/>
          <w:szCs w:val="22"/>
        </w:rPr>
        <w:t>8.</w:t>
      </w:r>
      <w:r>
        <w:rPr>
          <w:rFonts w:asciiTheme="minorHAnsi" w:hAnsiTheme="minorHAnsi" w:cstheme="minorHAnsi"/>
          <w:b/>
          <w:szCs w:val="22"/>
        </w:rPr>
        <w:t xml:space="preserve"> </w:t>
      </w:r>
      <w:r w:rsidRPr="006026F1">
        <w:rPr>
          <w:rFonts w:asciiTheme="minorHAnsi" w:hAnsiTheme="minorHAnsi" w:cstheme="minorHAnsi"/>
        </w:rPr>
        <w:t>Subject to the approval of item 7 on the shareholders’ meeting agenda, the approval of the distribution, through the stock option plan, of a maximum number of 820.255 shares of the redeemed and undistributed shares until the date of this Extraordinary General Meeting, in accordance with the General Meeting Resolution no. 6 dated 24.09.2021 and the General Meeting Resolution no. 4 dated 07.03.2022, to be offered to employees and members of the Company's management bodies, as well as to employees and members of management bodies in the affiliated company Berg Computers SRL, up to the maximum limit of 0.09% of the share capital the time of the Resolution.</w:t>
      </w:r>
    </w:p>
    <w:p w14:paraId="0431E8D0" w14:textId="77777777" w:rsidR="00787736" w:rsidRDefault="00787736" w:rsidP="00787736">
      <w:pPr>
        <w:pStyle w:val="AOBullet"/>
        <w:numPr>
          <w:ilvl w:val="0"/>
          <w:numId w:val="0"/>
        </w:numPr>
        <w:rPr>
          <w:rFonts w:asciiTheme="minorHAnsi" w:hAnsiTheme="minorHAnsi" w:cstheme="minorHAnsi"/>
          <w:bCs/>
          <w:szCs w:val="22"/>
        </w:rPr>
      </w:pPr>
    </w:p>
    <w:tbl>
      <w:tblPr>
        <w:tblW w:w="3925" w:type="dxa"/>
        <w:jc w:val="center"/>
        <w:tblLayout w:type="fixed"/>
        <w:tblLook w:val="0400" w:firstRow="0" w:lastRow="0" w:firstColumn="0" w:lastColumn="0" w:noHBand="0" w:noVBand="1"/>
      </w:tblPr>
      <w:tblGrid>
        <w:gridCol w:w="1127"/>
        <w:gridCol w:w="1439"/>
        <w:gridCol w:w="1359"/>
      </w:tblGrid>
      <w:tr w:rsidR="00787736" w:rsidRPr="00344DAB" w14:paraId="790A3689"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9BD35BA" w14:textId="77777777" w:rsidR="00787736" w:rsidRPr="00344DAB" w:rsidRDefault="00787736"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3AC2E2F5" w14:textId="77777777" w:rsidR="00787736" w:rsidRPr="00344DAB" w:rsidRDefault="00787736"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6189A84B" w14:textId="77777777" w:rsidR="00787736" w:rsidRPr="00344DAB" w:rsidRDefault="00787736" w:rsidP="00413CC8">
            <w:pPr>
              <w:pStyle w:val="P68B1DB1-Normal6"/>
              <w:widowControl w:val="0"/>
              <w:tabs>
                <w:tab w:val="left" w:pos="360"/>
              </w:tabs>
              <w:jc w:val="both"/>
            </w:pPr>
            <w:r w:rsidRPr="00344DAB">
              <w:t>ABSTAIN</w:t>
            </w:r>
          </w:p>
        </w:tc>
      </w:tr>
      <w:tr w:rsidR="00787736" w:rsidRPr="00BA5464" w14:paraId="0AC7460C"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7DB1830"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4B3BAB00"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4B1BF65E"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r>
    </w:tbl>
    <w:p w14:paraId="19D7024B" w14:textId="77777777" w:rsidR="00787736" w:rsidRPr="00BA5464" w:rsidRDefault="00787736" w:rsidP="00787736">
      <w:pPr>
        <w:widowControl w:val="0"/>
        <w:tabs>
          <w:tab w:val="left" w:pos="360"/>
        </w:tabs>
        <w:jc w:val="both"/>
        <w:rPr>
          <w:rFonts w:eastAsia="Calibri" w:cstheme="minorHAnsi"/>
          <w:color w:val="FF0000"/>
        </w:rPr>
      </w:pPr>
    </w:p>
    <w:p w14:paraId="687FB91B" w14:textId="77777777" w:rsidR="00787736" w:rsidRDefault="00787736" w:rsidP="00787736">
      <w:pPr>
        <w:spacing w:after="0" w:line="240" w:lineRule="auto"/>
        <w:jc w:val="both"/>
        <w:rPr>
          <w:color w:val="000000" w:themeColor="text1"/>
        </w:rPr>
      </w:pPr>
      <w:r w:rsidRPr="00787736">
        <w:rPr>
          <w:b/>
          <w:bCs/>
        </w:rPr>
        <w:t>9</w:t>
      </w:r>
      <w:r>
        <w:t xml:space="preserve">. </w:t>
      </w:r>
      <w:r w:rsidRPr="000473BD">
        <w:rPr>
          <w:color w:val="000000" w:themeColor="text1"/>
        </w:rPr>
        <w:t xml:space="preserve">The Approval of the delegation to the Board of </w:t>
      </w:r>
      <w:r>
        <w:rPr>
          <w:color w:val="000000" w:themeColor="text1"/>
        </w:rPr>
        <w:t>Directors</w:t>
      </w:r>
      <w:r w:rsidRPr="000473BD">
        <w:rPr>
          <w:color w:val="000000" w:themeColor="text1"/>
        </w:rPr>
        <w:t xml:space="preserve"> of the Company, of the powers of the Extraordinary General Meeting regarding the resolution to increase the share capital of the Company, pursuant to the provisions of Articles 114 and 220^1 of the Companies Law and Article 86 of Law no. 24/2017 republished, with a maximum nominal value of 45,569,749.4 lei representing the authorized capital, for a period of 3 (three) years from the date of the resolution of the General Meeting, through one or more issues of ordinary, registered and dematerialized shares and in compliance with the legal and statutory provisions</w:t>
      </w:r>
      <w:r>
        <w:rPr>
          <w:color w:val="000000" w:themeColor="text1"/>
        </w:rPr>
        <w:t>.</w:t>
      </w:r>
    </w:p>
    <w:p w14:paraId="06ED340D" w14:textId="77777777" w:rsidR="00787736" w:rsidRDefault="00787736" w:rsidP="00787736">
      <w:pPr>
        <w:spacing w:after="0" w:line="240" w:lineRule="auto"/>
        <w:jc w:val="both"/>
        <w:rPr>
          <w:color w:val="000000" w:themeColor="text1"/>
        </w:rPr>
      </w:pPr>
    </w:p>
    <w:tbl>
      <w:tblPr>
        <w:tblW w:w="3925" w:type="dxa"/>
        <w:jc w:val="center"/>
        <w:tblLayout w:type="fixed"/>
        <w:tblLook w:val="0400" w:firstRow="0" w:lastRow="0" w:firstColumn="0" w:lastColumn="0" w:noHBand="0" w:noVBand="1"/>
      </w:tblPr>
      <w:tblGrid>
        <w:gridCol w:w="1127"/>
        <w:gridCol w:w="1439"/>
        <w:gridCol w:w="1359"/>
      </w:tblGrid>
      <w:tr w:rsidR="00787736" w:rsidRPr="00344DAB" w14:paraId="2C5D0C63"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4F29822" w14:textId="77777777" w:rsidR="00787736" w:rsidRPr="00344DAB" w:rsidRDefault="00787736"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79C34024" w14:textId="77777777" w:rsidR="00787736" w:rsidRPr="00344DAB" w:rsidRDefault="00787736"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5280A594" w14:textId="77777777" w:rsidR="00787736" w:rsidRPr="00344DAB" w:rsidRDefault="00787736" w:rsidP="00413CC8">
            <w:pPr>
              <w:pStyle w:val="P68B1DB1-Normal6"/>
              <w:widowControl w:val="0"/>
              <w:tabs>
                <w:tab w:val="left" w:pos="360"/>
              </w:tabs>
              <w:jc w:val="both"/>
            </w:pPr>
            <w:r w:rsidRPr="00344DAB">
              <w:t>ABSTAIN</w:t>
            </w:r>
          </w:p>
        </w:tc>
      </w:tr>
      <w:tr w:rsidR="00787736" w:rsidRPr="00BA5464" w14:paraId="7EFFBBA7"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8B101D8"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9A060B6"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68AAE428"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r>
    </w:tbl>
    <w:p w14:paraId="33CEEFCD" w14:textId="77777777" w:rsidR="00787736" w:rsidRDefault="00787736" w:rsidP="00787736">
      <w:pPr>
        <w:spacing w:after="0" w:line="240" w:lineRule="auto"/>
        <w:jc w:val="both"/>
        <w:rPr>
          <w:color w:val="000000" w:themeColor="text1"/>
        </w:rPr>
      </w:pPr>
    </w:p>
    <w:p w14:paraId="24D26850" w14:textId="77777777" w:rsidR="00787736" w:rsidRDefault="00787736" w:rsidP="00787736">
      <w:pPr>
        <w:spacing w:after="0" w:line="240" w:lineRule="auto"/>
        <w:jc w:val="both"/>
        <w:rPr>
          <w:color w:val="000000" w:themeColor="text1"/>
        </w:rPr>
      </w:pPr>
    </w:p>
    <w:p w14:paraId="36F87A90" w14:textId="77777777" w:rsidR="00787736" w:rsidRPr="000473BD" w:rsidRDefault="00787736" w:rsidP="00787736">
      <w:pPr>
        <w:rPr>
          <w:color w:val="000000" w:themeColor="text1"/>
        </w:rPr>
      </w:pPr>
      <w:r w:rsidRPr="00787736">
        <w:rPr>
          <w:b/>
          <w:bCs/>
          <w:color w:val="000000" w:themeColor="text1"/>
        </w:rPr>
        <w:t>10.</w:t>
      </w:r>
      <w:r w:rsidRPr="000473BD">
        <w:rPr>
          <w:color w:val="000000" w:themeColor="text1"/>
        </w:rPr>
        <w:t xml:space="preserve"> Subject to the approval of item 8 on the agenda, the approval of the delegation to the Board of </w:t>
      </w:r>
      <w:r>
        <w:rPr>
          <w:color w:val="000000" w:themeColor="text1"/>
        </w:rPr>
        <w:t>Directors</w:t>
      </w:r>
      <w:r w:rsidRPr="000473BD">
        <w:rPr>
          <w:color w:val="000000" w:themeColor="text1"/>
        </w:rPr>
        <w:t xml:space="preserve"> of the Company, of the power to decide on the lifting or restriction of pre-emptive rights in share capital increase operations decided by the Board of </w:t>
      </w:r>
      <w:r>
        <w:rPr>
          <w:color w:val="000000" w:themeColor="text1"/>
        </w:rPr>
        <w:t>Directors</w:t>
      </w:r>
      <w:r w:rsidRPr="000473BD">
        <w:rPr>
          <w:color w:val="000000" w:themeColor="text1"/>
        </w:rPr>
        <w:t xml:space="preserve"> on the basis of the delegation of powers by the Extraordinary General Meeting of Shareholders, on condition that the purpose of such operations is:</w:t>
      </w:r>
    </w:p>
    <w:p w14:paraId="7582B44F" w14:textId="77777777" w:rsidR="00787736" w:rsidRPr="000473BD" w:rsidRDefault="00787736" w:rsidP="00787736">
      <w:pPr>
        <w:ind w:left="360"/>
        <w:rPr>
          <w:color w:val="000000" w:themeColor="text1"/>
        </w:rPr>
      </w:pPr>
      <w:r w:rsidRPr="000473BD">
        <w:rPr>
          <w:color w:val="000000" w:themeColor="text1"/>
        </w:rPr>
        <w:t xml:space="preserve">(1) to compensate – in whole or in part – for the Company’s obligations arising from agreements of </w:t>
      </w:r>
      <w:proofErr w:type="spellStart"/>
      <w:r w:rsidRPr="000473BD">
        <w:rPr>
          <w:color w:val="000000" w:themeColor="text1"/>
        </w:rPr>
        <w:t>acuiqistion</w:t>
      </w:r>
      <w:proofErr w:type="spellEnd"/>
      <w:r w:rsidRPr="000473BD">
        <w:rPr>
          <w:color w:val="000000" w:themeColor="text1"/>
        </w:rPr>
        <w:t xml:space="preserve"> of stock in other companies, that is investments in other companies, in form of allotment of shares of the Company, in compliance with the statutory and legal provisions and under the terms of the respective contracts;</w:t>
      </w:r>
    </w:p>
    <w:p w14:paraId="324C3E46" w14:textId="77777777" w:rsidR="00787736" w:rsidRDefault="00787736" w:rsidP="00787736">
      <w:pPr>
        <w:ind w:left="360"/>
        <w:rPr>
          <w:color w:val="000000" w:themeColor="text1"/>
        </w:rPr>
      </w:pPr>
      <w:r w:rsidRPr="000473BD">
        <w:rPr>
          <w:color w:val="000000" w:themeColor="text1"/>
        </w:rPr>
        <w:t xml:space="preserve">(2) the distribution of shares in order to implement </w:t>
      </w:r>
      <w:proofErr w:type="spellStart"/>
      <w:r w:rsidRPr="000473BD">
        <w:rPr>
          <w:color w:val="000000" w:themeColor="text1"/>
        </w:rPr>
        <w:t>programmes</w:t>
      </w:r>
      <w:proofErr w:type="spellEnd"/>
      <w:r w:rsidRPr="000473BD">
        <w:rPr>
          <w:color w:val="000000" w:themeColor="text1"/>
        </w:rPr>
        <w:t xml:space="preserve"> intended for securing the loyalty and motivation of key personnel through their participation in the share capital of the Company, such as Stock Option Plans.</w:t>
      </w:r>
    </w:p>
    <w:tbl>
      <w:tblPr>
        <w:tblW w:w="3925" w:type="dxa"/>
        <w:jc w:val="center"/>
        <w:tblLayout w:type="fixed"/>
        <w:tblLook w:val="0400" w:firstRow="0" w:lastRow="0" w:firstColumn="0" w:lastColumn="0" w:noHBand="0" w:noVBand="1"/>
      </w:tblPr>
      <w:tblGrid>
        <w:gridCol w:w="1127"/>
        <w:gridCol w:w="1439"/>
        <w:gridCol w:w="1359"/>
      </w:tblGrid>
      <w:tr w:rsidR="00787736" w:rsidRPr="00344DAB" w14:paraId="7EE931F7"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1FDDBC5" w14:textId="77777777" w:rsidR="00787736" w:rsidRPr="00344DAB" w:rsidRDefault="00787736" w:rsidP="00413CC8">
            <w:pPr>
              <w:pStyle w:val="P68B1DB1-Normal6"/>
              <w:widowControl w:val="0"/>
              <w:tabs>
                <w:tab w:val="left" w:pos="360"/>
              </w:tabs>
              <w:jc w:val="both"/>
            </w:pPr>
            <w:r w:rsidRPr="00344DAB">
              <w:lastRenderedPageBreak/>
              <w:t>FOR</w:t>
            </w:r>
          </w:p>
        </w:tc>
        <w:tc>
          <w:tcPr>
            <w:tcW w:w="1439" w:type="dxa"/>
            <w:tcBorders>
              <w:top w:val="single" w:sz="4" w:space="0" w:color="000000"/>
              <w:left w:val="nil"/>
              <w:bottom w:val="single" w:sz="4" w:space="0" w:color="000000"/>
              <w:right w:val="single" w:sz="4" w:space="0" w:color="000000"/>
            </w:tcBorders>
            <w:vAlign w:val="bottom"/>
          </w:tcPr>
          <w:p w14:paraId="72E4F452" w14:textId="77777777" w:rsidR="00787736" w:rsidRPr="00344DAB" w:rsidRDefault="00787736"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547DF33C" w14:textId="77777777" w:rsidR="00787736" w:rsidRPr="00344DAB" w:rsidRDefault="00787736" w:rsidP="00413CC8">
            <w:pPr>
              <w:pStyle w:val="P68B1DB1-Normal6"/>
              <w:widowControl w:val="0"/>
              <w:tabs>
                <w:tab w:val="left" w:pos="360"/>
              </w:tabs>
              <w:jc w:val="both"/>
            </w:pPr>
            <w:r w:rsidRPr="00344DAB">
              <w:t>ABSTAIN</w:t>
            </w:r>
          </w:p>
        </w:tc>
      </w:tr>
      <w:tr w:rsidR="00787736" w:rsidRPr="00BA5464" w14:paraId="23F2F3FA"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32EC385"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440FA9A5"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27EC0119"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r>
    </w:tbl>
    <w:p w14:paraId="3A8673C5" w14:textId="77777777" w:rsidR="00787736" w:rsidRDefault="00787736" w:rsidP="00787736">
      <w:pPr>
        <w:ind w:left="360"/>
        <w:rPr>
          <w:color w:val="000000" w:themeColor="text1"/>
        </w:rPr>
      </w:pPr>
    </w:p>
    <w:p w14:paraId="53141E03" w14:textId="77777777" w:rsidR="00787736" w:rsidRPr="000473BD" w:rsidRDefault="00787736" w:rsidP="00787736">
      <w:pPr>
        <w:ind w:left="360"/>
        <w:rPr>
          <w:color w:val="000000" w:themeColor="text1"/>
        </w:rPr>
      </w:pPr>
    </w:p>
    <w:p w14:paraId="45D043F0" w14:textId="77777777" w:rsidR="00787736" w:rsidRPr="000473BD" w:rsidRDefault="00787736" w:rsidP="00787736">
      <w:pPr>
        <w:jc w:val="both"/>
        <w:rPr>
          <w:color w:val="000000" w:themeColor="text1"/>
        </w:rPr>
      </w:pPr>
      <w:r w:rsidRPr="00787736">
        <w:rPr>
          <w:b/>
          <w:bCs/>
          <w:color w:val="000000" w:themeColor="text1"/>
        </w:rPr>
        <w:t>11.</w:t>
      </w:r>
      <w:r w:rsidRPr="000473BD">
        <w:rPr>
          <w:color w:val="000000" w:themeColor="text1"/>
        </w:rPr>
        <w:t xml:space="preserve"> Subject to the approval of item 8 on the agenda, the approval of the change in Articles of Associations by adding the following subparagraph (xi) to Article 15.5:</w:t>
      </w:r>
    </w:p>
    <w:p w14:paraId="61CB28C6" w14:textId="77777777" w:rsidR="00787736" w:rsidRDefault="00787736" w:rsidP="00787736">
      <w:pPr>
        <w:jc w:val="both"/>
        <w:rPr>
          <w:i/>
          <w:iCs/>
          <w:color w:val="000000" w:themeColor="text1"/>
        </w:rPr>
      </w:pPr>
      <w:r w:rsidRPr="000473BD">
        <w:rPr>
          <w:color w:val="000000" w:themeColor="text1"/>
        </w:rPr>
        <w:t xml:space="preserve"> </w:t>
      </w:r>
      <w:r w:rsidRPr="000473BD">
        <w:rPr>
          <w:i/>
          <w:iCs/>
          <w:color w:val="000000" w:themeColor="text1"/>
        </w:rPr>
        <w:t>“(xi) the increase of the share capital of the Company with a maximum nominal value of 45,569,749.4 lei, representing the authorized capital, for a period of 3 (three) years from the date of the resolution of the General Meeting, through one or more issues of ordinary, registered and dematerialized shares and in compliance with the legal and statutory provisions, pursuant to the delegation of powers of the Extraordinary General Meeting of Shareholders to increase the share capital of the Company</w:t>
      </w:r>
      <w:r>
        <w:rPr>
          <w:i/>
          <w:iCs/>
          <w:color w:val="000000" w:themeColor="text1"/>
        </w:rPr>
        <w:t>.</w:t>
      </w:r>
      <w:r w:rsidRPr="000473BD">
        <w:rPr>
          <w:i/>
          <w:iCs/>
          <w:color w:val="000000" w:themeColor="text1"/>
        </w:rPr>
        <w:t>”</w:t>
      </w:r>
    </w:p>
    <w:p w14:paraId="49E824EC" w14:textId="77777777" w:rsidR="00787736" w:rsidRDefault="00787736" w:rsidP="00787736">
      <w:pPr>
        <w:jc w:val="both"/>
        <w:rPr>
          <w:i/>
          <w:iCs/>
          <w:color w:val="000000" w:themeColor="text1"/>
        </w:rPr>
      </w:pPr>
    </w:p>
    <w:tbl>
      <w:tblPr>
        <w:tblW w:w="3925" w:type="dxa"/>
        <w:jc w:val="center"/>
        <w:tblLayout w:type="fixed"/>
        <w:tblLook w:val="0400" w:firstRow="0" w:lastRow="0" w:firstColumn="0" w:lastColumn="0" w:noHBand="0" w:noVBand="1"/>
      </w:tblPr>
      <w:tblGrid>
        <w:gridCol w:w="1127"/>
        <w:gridCol w:w="1439"/>
        <w:gridCol w:w="1359"/>
      </w:tblGrid>
      <w:tr w:rsidR="00787736" w:rsidRPr="00344DAB" w14:paraId="6795C48C"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9DD4846" w14:textId="77777777" w:rsidR="00787736" w:rsidRPr="00344DAB" w:rsidRDefault="00787736"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692A9DC3" w14:textId="77777777" w:rsidR="00787736" w:rsidRPr="00344DAB" w:rsidRDefault="00787736"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22F3371B" w14:textId="77777777" w:rsidR="00787736" w:rsidRPr="00344DAB" w:rsidRDefault="00787736" w:rsidP="00413CC8">
            <w:pPr>
              <w:pStyle w:val="P68B1DB1-Normal6"/>
              <w:widowControl w:val="0"/>
              <w:tabs>
                <w:tab w:val="left" w:pos="360"/>
              </w:tabs>
              <w:jc w:val="both"/>
            </w:pPr>
            <w:r w:rsidRPr="00344DAB">
              <w:t>ABSTAIN</w:t>
            </w:r>
          </w:p>
        </w:tc>
      </w:tr>
      <w:tr w:rsidR="00787736" w:rsidRPr="00BA5464" w14:paraId="413DC497"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7A22278"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22116037"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0FA4D2F5"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r>
    </w:tbl>
    <w:p w14:paraId="79ABA88C" w14:textId="77777777" w:rsidR="00787736" w:rsidRPr="003031F8" w:rsidRDefault="00787736" w:rsidP="00787736">
      <w:pPr>
        <w:jc w:val="both"/>
        <w:rPr>
          <w:b/>
          <w:bCs/>
          <w:i/>
          <w:iCs/>
          <w:color w:val="000000" w:themeColor="text1"/>
        </w:rPr>
      </w:pPr>
    </w:p>
    <w:p w14:paraId="496DFEF1" w14:textId="77777777" w:rsidR="00787736" w:rsidRPr="000473BD" w:rsidRDefault="00787736" w:rsidP="00787736">
      <w:pPr>
        <w:jc w:val="both"/>
        <w:rPr>
          <w:color w:val="000000" w:themeColor="text1"/>
        </w:rPr>
      </w:pPr>
      <w:r w:rsidRPr="00787736">
        <w:rPr>
          <w:b/>
          <w:bCs/>
          <w:color w:val="000000" w:themeColor="text1"/>
        </w:rPr>
        <w:t>12.</w:t>
      </w:r>
      <w:r w:rsidRPr="000473BD">
        <w:rPr>
          <w:color w:val="000000" w:themeColor="text1"/>
        </w:rPr>
        <w:t xml:space="preserve"> Subject to the approval of item 9 on the agenda, the approval of the change in Articles of Associations by adding the following subparagraph to Article 15.5:</w:t>
      </w:r>
    </w:p>
    <w:p w14:paraId="1BDA359A" w14:textId="77777777" w:rsidR="00787736" w:rsidRPr="000473BD" w:rsidRDefault="00787736" w:rsidP="00787736">
      <w:pPr>
        <w:jc w:val="both"/>
        <w:rPr>
          <w:i/>
          <w:iCs/>
          <w:color w:val="000000" w:themeColor="text1"/>
        </w:rPr>
      </w:pPr>
      <w:r w:rsidRPr="000473BD">
        <w:rPr>
          <w:i/>
          <w:iCs/>
          <w:color w:val="000000" w:themeColor="text1"/>
        </w:rPr>
        <w:t xml:space="preserve">“(xi/xii) the lifting or restriction of pre-emptive rights in share capital increase operations decided by the Board of </w:t>
      </w:r>
      <w:r>
        <w:rPr>
          <w:i/>
          <w:iCs/>
          <w:color w:val="000000" w:themeColor="text1"/>
        </w:rPr>
        <w:t>Directors</w:t>
      </w:r>
      <w:r w:rsidRPr="000473BD">
        <w:rPr>
          <w:i/>
          <w:iCs/>
          <w:color w:val="000000" w:themeColor="text1"/>
        </w:rPr>
        <w:t xml:space="preserve"> on the basis of the delegation of powers by the Extraordinary General Meeting of Shareholders, on condition that the purpose of such operations is:</w:t>
      </w:r>
    </w:p>
    <w:p w14:paraId="1D470474" w14:textId="77777777" w:rsidR="00787736" w:rsidRPr="000473BD" w:rsidRDefault="00787736" w:rsidP="00787736">
      <w:pPr>
        <w:jc w:val="both"/>
        <w:rPr>
          <w:i/>
          <w:iCs/>
          <w:color w:val="000000" w:themeColor="text1"/>
        </w:rPr>
      </w:pPr>
      <w:r w:rsidRPr="000473BD">
        <w:rPr>
          <w:i/>
          <w:iCs/>
          <w:color w:val="000000" w:themeColor="text1"/>
        </w:rPr>
        <w:t xml:space="preserve">(1) to compensate – in whole or in part – for the Company’s obligations arising from agreements of </w:t>
      </w:r>
      <w:proofErr w:type="spellStart"/>
      <w:r w:rsidRPr="000473BD">
        <w:rPr>
          <w:i/>
          <w:iCs/>
          <w:color w:val="000000" w:themeColor="text1"/>
        </w:rPr>
        <w:t>acuiqistion</w:t>
      </w:r>
      <w:proofErr w:type="spellEnd"/>
      <w:r w:rsidRPr="000473BD">
        <w:rPr>
          <w:i/>
          <w:iCs/>
          <w:color w:val="000000" w:themeColor="text1"/>
        </w:rPr>
        <w:t xml:space="preserve"> of stock in other companies, that is investments in other companies, in form of allotment of shares of the Company, in compliance with the statutory and legal provisions and under the terms of the respective contracts;</w:t>
      </w:r>
    </w:p>
    <w:p w14:paraId="48828FC3" w14:textId="77777777" w:rsidR="00787736" w:rsidRDefault="00787736" w:rsidP="00787736">
      <w:pPr>
        <w:jc w:val="both"/>
        <w:rPr>
          <w:i/>
          <w:iCs/>
          <w:color w:val="000000" w:themeColor="text1"/>
        </w:rPr>
      </w:pPr>
      <w:r w:rsidRPr="000473BD">
        <w:rPr>
          <w:i/>
          <w:iCs/>
          <w:color w:val="000000" w:themeColor="text1"/>
        </w:rPr>
        <w:t xml:space="preserve">(2) the distribution of shares in order to implement </w:t>
      </w:r>
      <w:proofErr w:type="spellStart"/>
      <w:r w:rsidRPr="000473BD">
        <w:rPr>
          <w:i/>
          <w:iCs/>
          <w:color w:val="000000" w:themeColor="text1"/>
        </w:rPr>
        <w:t>programmes</w:t>
      </w:r>
      <w:proofErr w:type="spellEnd"/>
      <w:r w:rsidRPr="000473BD">
        <w:rPr>
          <w:i/>
          <w:iCs/>
          <w:color w:val="000000" w:themeColor="text1"/>
        </w:rPr>
        <w:t xml:space="preserve"> intended for securing the loyalty and motivation of key personnel through their participation in the share capital of the Company, such as Stock Option Plans.”</w:t>
      </w:r>
    </w:p>
    <w:tbl>
      <w:tblPr>
        <w:tblW w:w="3925" w:type="dxa"/>
        <w:jc w:val="center"/>
        <w:tblLayout w:type="fixed"/>
        <w:tblLook w:val="0400" w:firstRow="0" w:lastRow="0" w:firstColumn="0" w:lastColumn="0" w:noHBand="0" w:noVBand="1"/>
      </w:tblPr>
      <w:tblGrid>
        <w:gridCol w:w="1127"/>
        <w:gridCol w:w="1439"/>
        <w:gridCol w:w="1359"/>
      </w:tblGrid>
      <w:tr w:rsidR="00787736" w:rsidRPr="00344DAB" w14:paraId="4A8A36F3"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3D1F977" w14:textId="77777777" w:rsidR="00787736" w:rsidRPr="00344DAB" w:rsidRDefault="00787736"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395C2AF7" w14:textId="77777777" w:rsidR="00787736" w:rsidRPr="00344DAB" w:rsidRDefault="00787736"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1FE90C51" w14:textId="77777777" w:rsidR="00787736" w:rsidRPr="00344DAB" w:rsidRDefault="00787736" w:rsidP="00413CC8">
            <w:pPr>
              <w:pStyle w:val="P68B1DB1-Normal6"/>
              <w:widowControl w:val="0"/>
              <w:tabs>
                <w:tab w:val="left" w:pos="360"/>
              </w:tabs>
              <w:jc w:val="both"/>
            </w:pPr>
            <w:r w:rsidRPr="00344DAB">
              <w:t>ABSTAIN</w:t>
            </w:r>
          </w:p>
        </w:tc>
      </w:tr>
      <w:tr w:rsidR="00787736" w:rsidRPr="00BA5464" w14:paraId="73F03C36"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36AD29B"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241E6558"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3D229D10"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r>
    </w:tbl>
    <w:p w14:paraId="6242D5CE" w14:textId="77777777" w:rsidR="00787736" w:rsidRPr="000473BD" w:rsidRDefault="00787736" w:rsidP="00787736">
      <w:pPr>
        <w:jc w:val="both"/>
        <w:rPr>
          <w:i/>
          <w:iCs/>
          <w:color w:val="000000" w:themeColor="text1"/>
        </w:rPr>
      </w:pPr>
    </w:p>
    <w:p w14:paraId="39113925" w14:textId="77777777" w:rsidR="00787736" w:rsidRDefault="00787736" w:rsidP="00787736">
      <w:pPr>
        <w:jc w:val="both"/>
        <w:rPr>
          <w:color w:val="000000" w:themeColor="text1"/>
        </w:rPr>
      </w:pPr>
      <w:r w:rsidRPr="00787736">
        <w:rPr>
          <w:b/>
          <w:bCs/>
          <w:color w:val="000000" w:themeColor="text1"/>
        </w:rPr>
        <w:t>13.</w:t>
      </w:r>
      <w:r w:rsidRPr="000473BD">
        <w:rPr>
          <w:color w:val="000000" w:themeColor="text1"/>
        </w:rPr>
        <w:t xml:space="preserve"> The approval of the delegation of the Board of </w:t>
      </w:r>
      <w:r>
        <w:rPr>
          <w:color w:val="000000" w:themeColor="text1"/>
        </w:rPr>
        <w:t>Directors</w:t>
      </w:r>
      <w:r w:rsidRPr="000473BD">
        <w:rPr>
          <w:color w:val="000000" w:themeColor="text1"/>
        </w:rPr>
        <w:t xml:space="preserve"> of the Company to initiate, carry out, close, register share capital increase operations decided by the </w:t>
      </w:r>
      <w:proofErr w:type="gramStart"/>
      <w:r w:rsidRPr="000473BD">
        <w:rPr>
          <w:color w:val="000000" w:themeColor="text1"/>
        </w:rPr>
        <w:t>Board  pursuant</w:t>
      </w:r>
      <w:proofErr w:type="gramEnd"/>
      <w:r w:rsidRPr="000473BD">
        <w:rPr>
          <w:color w:val="000000" w:themeColor="text1"/>
        </w:rPr>
        <w:t xml:space="preserve"> to the delegation of powers by </w:t>
      </w:r>
      <w:r w:rsidRPr="000473BD">
        <w:rPr>
          <w:color w:val="000000" w:themeColor="text1"/>
        </w:rPr>
        <w:lastRenderedPageBreak/>
        <w:t>the EGSM, including the corresponding amendment of the Company's Articles of Association, to draft and sign all documents and carry out any formalities for the implementation and registration of such operations with the competent authorities.</w:t>
      </w:r>
    </w:p>
    <w:p w14:paraId="64CA1D33" w14:textId="77777777" w:rsidR="00787736" w:rsidRDefault="00787736" w:rsidP="00787736">
      <w:pPr>
        <w:jc w:val="both"/>
        <w:rPr>
          <w:color w:val="000000" w:themeColor="text1"/>
        </w:rPr>
      </w:pPr>
    </w:p>
    <w:tbl>
      <w:tblPr>
        <w:tblW w:w="3925" w:type="dxa"/>
        <w:jc w:val="center"/>
        <w:tblLayout w:type="fixed"/>
        <w:tblLook w:val="0400" w:firstRow="0" w:lastRow="0" w:firstColumn="0" w:lastColumn="0" w:noHBand="0" w:noVBand="1"/>
      </w:tblPr>
      <w:tblGrid>
        <w:gridCol w:w="1127"/>
        <w:gridCol w:w="1439"/>
        <w:gridCol w:w="1359"/>
      </w:tblGrid>
      <w:tr w:rsidR="00787736" w:rsidRPr="00344DAB" w14:paraId="69678AF1"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8CF28C9" w14:textId="77777777" w:rsidR="00787736" w:rsidRPr="00344DAB" w:rsidRDefault="00787736"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7E5C7923" w14:textId="77777777" w:rsidR="00787736" w:rsidRPr="00344DAB" w:rsidRDefault="00787736"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3CA036EA" w14:textId="77777777" w:rsidR="00787736" w:rsidRPr="00344DAB" w:rsidRDefault="00787736" w:rsidP="00413CC8">
            <w:pPr>
              <w:pStyle w:val="P68B1DB1-Normal6"/>
              <w:widowControl w:val="0"/>
              <w:tabs>
                <w:tab w:val="left" w:pos="360"/>
              </w:tabs>
              <w:jc w:val="both"/>
            </w:pPr>
            <w:r w:rsidRPr="00344DAB">
              <w:t>ABSTAIN</w:t>
            </w:r>
          </w:p>
        </w:tc>
      </w:tr>
      <w:tr w:rsidR="00787736" w:rsidRPr="00BA5464" w14:paraId="6F21E530"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44A3AE2"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6EC1C930"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1B503585"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r>
    </w:tbl>
    <w:p w14:paraId="02625349" w14:textId="77777777" w:rsidR="00787736" w:rsidRPr="000473BD" w:rsidRDefault="00787736" w:rsidP="00787736">
      <w:pPr>
        <w:jc w:val="both"/>
        <w:rPr>
          <w:color w:val="000000" w:themeColor="text1"/>
        </w:rPr>
      </w:pPr>
    </w:p>
    <w:p w14:paraId="1121B9EA" w14:textId="77777777" w:rsidR="00787736" w:rsidRDefault="00787736" w:rsidP="00787736">
      <w:pPr>
        <w:jc w:val="both"/>
        <w:rPr>
          <w:color w:val="000000" w:themeColor="text1"/>
        </w:rPr>
      </w:pPr>
      <w:r w:rsidRPr="00787736">
        <w:rPr>
          <w:b/>
          <w:bCs/>
          <w:color w:val="000000" w:themeColor="text1"/>
        </w:rPr>
        <w:t>14</w:t>
      </w:r>
      <w:r w:rsidRPr="000473BD">
        <w:rPr>
          <w:color w:val="000000" w:themeColor="text1"/>
        </w:rPr>
        <w:t>. The approval for setting the date of 12.01.2023 as the record date for the identification of the shareholders bearing the effects of the resolutions adopted by the EGSM, in accordance with the provisions of Article 87 (1) of Law no. 24/2017 republished and the date of 11.01.2023 as the "ex-date" calculated in accordance with the provisions of Article 2 para. (2) lit. (l) of Regulation No 5/2018 as amended.</w:t>
      </w:r>
    </w:p>
    <w:tbl>
      <w:tblPr>
        <w:tblW w:w="3925" w:type="dxa"/>
        <w:jc w:val="center"/>
        <w:tblLayout w:type="fixed"/>
        <w:tblLook w:val="0400" w:firstRow="0" w:lastRow="0" w:firstColumn="0" w:lastColumn="0" w:noHBand="0" w:noVBand="1"/>
      </w:tblPr>
      <w:tblGrid>
        <w:gridCol w:w="1127"/>
        <w:gridCol w:w="1439"/>
        <w:gridCol w:w="1359"/>
      </w:tblGrid>
      <w:tr w:rsidR="00787736" w:rsidRPr="00344DAB" w14:paraId="5428CE42"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5E607CC" w14:textId="77777777" w:rsidR="00787736" w:rsidRPr="00344DAB" w:rsidRDefault="00787736"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74C5FA04" w14:textId="77777777" w:rsidR="00787736" w:rsidRPr="00344DAB" w:rsidRDefault="00787736"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6A1574A5" w14:textId="77777777" w:rsidR="00787736" w:rsidRPr="00344DAB" w:rsidRDefault="00787736" w:rsidP="00413CC8">
            <w:pPr>
              <w:pStyle w:val="P68B1DB1-Normal6"/>
              <w:widowControl w:val="0"/>
              <w:tabs>
                <w:tab w:val="left" w:pos="360"/>
              </w:tabs>
              <w:jc w:val="both"/>
            </w:pPr>
            <w:r w:rsidRPr="00344DAB">
              <w:t>ABSTAIN</w:t>
            </w:r>
          </w:p>
        </w:tc>
      </w:tr>
      <w:tr w:rsidR="00787736" w:rsidRPr="00BA5464" w14:paraId="190033AE"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C7D9E88"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3A37981B"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01D30F57"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r>
    </w:tbl>
    <w:p w14:paraId="37CB6119" w14:textId="77777777" w:rsidR="00787736" w:rsidRPr="000473BD" w:rsidRDefault="00787736" w:rsidP="00787736">
      <w:pPr>
        <w:jc w:val="both"/>
        <w:rPr>
          <w:color w:val="000000" w:themeColor="text1"/>
        </w:rPr>
      </w:pPr>
    </w:p>
    <w:p w14:paraId="1058C01F" w14:textId="77777777" w:rsidR="00787736" w:rsidRDefault="00787736" w:rsidP="00787736">
      <w:pPr>
        <w:spacing w:after="0" w:line="240" w:lineRule="auto"/>
        <w:jc w:val="both"/>
        <w:rPr>
          <w:color w:val="000000" w:themeColor="text1"/>
        </w:rPr>
      </w:pPr>
      <w:r w:rsidRPr="00787736">
        <w:rPr>
          <w:b/>
          <w:bCs/>
          <w:color w:val="000000" w:themeColor="text1"/>
        </w:rPr>
        <w:t>15</w:t>
      </w:r>
      <w:r w:rsidRPr="000473BD">
        <w:rPr>
          <w:color w:val="000000" w:themeColor="text1"/>
        </w:rPr>
        <w:t xml:space="preserve">. The approval of the authorization of the Chairman of the Board of </w:t>
      </w:r>
      <w:r>
        <w:rPr>
          <w:color w:val="000000" w:themeColor="text1"/>
        </w:rPr>
        <w:t>Directors</w:t>
      </w:r>
      <w:r w:rsidRPr="000473BD">
        <w:rPr>
          <w:color w:val="000000" w:themeColor="text1"/>
        </w:rPr>
        <w:t xml:space="preserve"> and of the Secretary of the Meeting, to sign the resolution of the EGSM together and to carry out individually and not together any act or formality required by law for its registration at the Trade Registry Office of the Cluj Court, as well as for the publication of the Resolution of the EGSM according to the law.</w:t>
      </w:r>
    </w:p>
    <w:p w14:paraId="37CF160A" w14:textId="77777777" w:rsidR="00787736" w:rsidRDefault="00787736" w:rsidP="00787736">
      <w:pPr>
        <w:spacing w:after="0" w:line="240" w:lineRule="auto"/>
        <w:jc w:val="both"/>
        <w:rPr>
          <w:color w:val="000000" w:themeColor="text1"/>
        </w:rPr>
      </w:pPr>
    </w:p>
    <w:p w14:paraId="1E8D60FD" w14:textId="77777777" w:rsidR="00787736" w:rsidRDefault="00787736" w:rsidP="00787736">
      <w:pPr>
        <w:spacing w:after="0" w:line="240" w:lineRule="auto"/>
        <w:jc w:val="both"/>
        <w:rPr>
          <w:color w:val="000000" w:themeColor="text1"/>
        </w:rPr>
      </w:pPr>
    </w:p>
    <w:tbl>
      <w:tblPr>
        <w:tblW w:w="3925" w:type="dxa"/>
        <w:jc w:val="center"/>
        <w:tblLayout w:type="fixed"/>
        <w:tblLook w:val="0400" w:firstRow="0" w:lastRow="0" w:firstColumn="0" w:lastColumn="0" w:noHBand="0" w:noVBand="1"/>
      </w:tblPr>
      <w:tblGrid>
        <w:gridCol w:w="1127"/>
        <w:gridCol w:w="1439"/>
        <w:gridCol w:w="1359"/>
      </w:tblGrid>
      <w:tr w:rsidR="00787736" w:rsidRPr="00344DAB" w14:paraId="3D553F59"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0CE9E35" w14:textId="77777777" w:rsidR="00787736" w:rsidRPr="00344DAB" w:rsidRDefault="00787736"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019817FF" w14:textId="77777777" w:rsidR="00787736" w:rsidRPr="00344DAB" w:rsidRDefault="00787736"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42DD42B7" w14:textId="77777777" w:rsidR="00787736" w:rsidRPr="00344DAB" w:rsidRDefault="00787736" w:rsidP="00413CC8">
            <w:pPr>
              <w:pStyle w:val="P68B1DB1-Normal6"/>
              <w:widowControl w:val="0"/>
              <w:tabs>
                <w:tab w:val="left" w:pos="360"/>
              </w:tabs>
              <w:jc w:val="both"/>
            </w:pPr>
            <w:r w:rsidRPr="00344DAB">
              <w:t>ABSTAIN</w:t>
            </w:r>
          </w:p>
        </w:tc>
      </w:tr>
      <w:tr w:rsidR="00787736" w:rsidRPr="00BA5464" w14:paraId="057FCEE0"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A6C089C"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6D9302E4"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3BE2C3D6" w14:textId="77777777" w:rsidR="00787736" w:rsidRPr="00BA5464" w:rsidRDefault="00787736" w:rsidP="00413CC8">
            <w:pPr>
              <w:pStyle w:val="P68B1DB1-Normal6"/>
              <w:widowControl w:val="0"/>
              <w:tabs>
                <w:tab w:val="left" w:pos="360"/>
              </w:tabs>
              <w:jc w:val="both"/>
              <w:rPr>
                <w:color w:val="FF0000"/>
              </w:rPr>
            </w:pPr>
            <w:r w:rsidRPr="00BA5464">
              <w:rPr>
                <w:color w:val="FF0000"/>
              </w:rPr>
              <w:t> </w:t>
            </w:r>
          </w:p>
        </w:tc>
      </w:tr>
    </w:tbl>
    <w:p w14:paraId="76620296" w14:textId="77777777" w:rsidR="00787736" w:rsidRDefault="00787736">
      <w:pPr>
        <w:spacing w:after="0" w:line="240" w:lineRule="auto"/>
        <w:jc w:val="both"/>
        <w:rPr>
          <w:noProof/>
        </w:rPr>
      </w:pPr>
    </w:p>
    <w:p w14:paraId="3B6E2554" w14:textId="77777777" w:rsidR="00787736" w:rsidRPr="00A939D1" w:rsidRDefault="00DE0467" w:rsidP="00787736">
      <w:pPr>
        <w:spacing w:after="0" w:line="240" w:lineRule="auto"/>
        <w:jc w:val="both"/>
      </w:pPr>
      <w:r w:rsidRPr="00951E56">
        <w:rPr>
          <w:noProof/>
        </w:rPr>
        <w:t xml:space="preserve">The deadline for registration with the Company of </w:t>
      </w:r>
      <w:r w:rsidR="00194E37">
        <w:t xml:space="preserve">correspondence ballot </w:t>
      </w:r>
      <w:r w:rsidRPr="00951E56">
        <w:rPr>
          <w:noProof/>
        </w:rPr>
        <w:t xml:space="preserve">by mail is </w:t>
      </w:r>
      <w:proofErr w:type="spellStart"/>
      <w:r w:rsidR="00787736" w:rsidRPr="00A939D1">
        <w:t>is</w:t>
      </w:r>
      <w:proofErr w:type="spellEnd"/>
      <w:r w:rsidR="00787736" w:rsidRPr="00A939D1">
        <w:t xml:space="preserve"> </w:t>
      </w:r>
      <w:r w:rsidR="00787736">
        <w:t>December 20</w:t>
      </w:r>
      <w:r w:rsidR="00787736" w:rsidRPr="00A939D1">
        <w:t xml:space="preserve">, 2022 at </w:t>
      </w:r>
      <w:r w:rsidR="00787736">
        <w:t>13</w:t>
      </w:r>
      <w:r w:rsidR="00787736" w:rsidRPr="00A939D1">
        <w:t>.00</w:t>
      </w:r>
      <w:r w:rsidR="00787736">
        <w:t>.</w:t>
      </w:r>
    </w:p>
    <w:p w14:paraId="45929F78" w14:textId="0B9AD239" w:rsidR="00860BEC" w:rsidRPr="00951E56" w:rsidRDefault="00860BEC" w:rsidP="00787736">
      <w:pPr>
        <w:spacing w:after="0" w:line="240" w:lineRule="auto"/>
        <w:jc w:val="both"/>
        <w:rPr>
          <w:rFonts w:eastAsia="Calibri" w:cstheme="minorHAnsi"/>
          <w:b/>
          <w:i/>
          <w:noProof/>
        </w:rPr>
      </w:pPr>
    </w:p>
    <w:bookmarkEnd w:id="1"/>
    <w:p w14:paraId="6F377B79" w14:textId="77777777" w:rsidR="00860BEC" w:rsidRPr="00951E56" w:rsidRDefault="00DE0467">
      <w:pPr>
        <w:pStyle w:val="P68B1DB1-Normal5"/>
        <w:widowControl w:val="0"/>
        <w:jc w:val="both"/>
        <w:rPr>
          <w:noProof/>
        </w:rPr>
      </w:pPr>
      <w:r w:rsidRPr="00951E56">
        <w:rPr>
          <w:i/>
          <w:noProof/>
        </w:rPr>
        <w:t>Note: Indicate the vote cast by ticking an "X" in one of the spaces for "FOR", "AGAINST" or "ABSTAIN". Where more than one space is ticked with an "X" or no space is ticked, that vote shall be deemed invalid/not cast.</w:t>
      </w:r>
      <w:r w:rsidRPr="00951E56">
        <w:rPr>
          <w:noProof/>
        </w:rPr>
        <w:t xml:space="preserve"> </w:t>
      </w:r>
    </w:p>
    <w:p w14:paraId="3E88B3B7" w14:textId="77777777" w:rsidR="00860BEC" w:rsidRPr="00951E56" w:rsidRDefault="00860BEC">
      <w:pPr>
        <w:widowControl w:val="0"/>
        <w:rPr>
          <w:rFonts w:eastAsia="Calibri" w:cstheme="minorHAnsi"/>
          <w:noProof/>
        </w:rPr>
      </w:pPr>
    </w:p>
    <w:p w14:paraId="7ABD46AD" w14:textId="7565ED7D" w:rsidR="00860BEC" w:rsidRPr="00951E56" w:rsidRDefault="00DE0467">
      <w:pPr>
        <w:pStyle w:val="P68B1DB1-Normal2"/>
        <w:widowControl w:val="0"/>
        <w:jc w:val="both"/>
        <w:rPr>
          <w:noProof/>
        </w:rPr>
      </w:pPr>
      <w:r w:rsidRPr="00951E56">
        <w:rPr>
          <w:noProof/>
        </w:rPr>
        <w:t xml:space="preserve">I enclose herewith the copy of the identity document of the undersigned and, if applicable, the copy of the identity document of the legal representative (in the case of private individuals with no or limited exercise capacity) (Identity Document or Identity Card for Romanian citizens, or passport, residence permit for foreign citizens) allowing the identification of the undersigned in the shareholder ledger of AROBS TRANSILVANIA SOFTWARE S.A. on the reference date </w:t>
      </w:r>
      <w:r w:rsidRPr="00951E56">
        <w:rPr>
          <w:b/>
          <w:i/>
          <w:noProof/>
        </w:rPr>
        <w:t>(</w:t>
      </w:r>
      <w:r w:rsidR="00787736">
        <w:rPr>
          <w:b/>
          <w:i/>
          <w:noProof/>
        </w:rPr>
        <w:t>December</w:t>
      </w:r>
      <w:r w:rsidR="009924C5">
        <w:rPr>
          <w:b/>
          <w:i/>
          <w:noProof/>
        </w:rPr>
        <w:t xml:space="preserve"> </w:t>
      </w:r>
      <w:r w:rsidR="00787736">
        <w:rPr>
          <w:b/>
          <w:i/>
          <w:noProof/>
        </w:rPr>
        <w:t>12</w:t>
      </w:r>
      <w:r w:rsidRPr="00951E56">
        <w:rPr>
          <w:b/>
          <w:i/>
          <w:noProof/>
        </w:rPr>
        <w:t>, 2022)</w:t>
      </w:r>
      <w:r w:rsidRPr="00951E56">
        <w:rPr>
          <w:noProof/>
        </w:rPr>
        <w:t xml:space="preserve"> issued by Depozitarul </w:t>
      </w:r>
      <w:r w:rsidRPr="00951E56">
        <w:rPr>
          <w:noProof/>
        </w:rPr>
        <w:lastRenderedPageBreak/>
        <w:t>Central S.A., together with the proof of the status of legal representative.</w:t>
      </w:r>
    </w:p>
    <w:p w14:paraId="5D70E8C1" w14:textId="77777777" w:rsidR="00860BEC" w:rsidRPr="00951E56" w:rsidRDefault="00860BEC">
      <w:pPr>
        <w:widowControl w:val="0"/>
        <w:rPr>
          <w:rFonts w:eastAsia="Calibri" w:cstheme="minorHAnsi"/>
          <w:noProof/>
        </w:rPr>
      </w:pPr>
    </w:p>
    <w:p w14:paraId="3FD19A1F" w14:textId="457054CD" w:rsidR="00860BEC" w:rsidRPr="00951E56" w:rsidRDefault="00DE0467">
      <w:pPr>
        <w:pStyle w:val="P68B1DB1-Normal2"/>
        <w:widowControl w:val="0"/>
        <w:rPr>
          <w:noProof/>
        </w:rPr>
      </w:pPr>
      <w:r w:rsidRPr="00951E56">
        <w:rPr>
          <w:noProof/>
        </w:rPr>
        <w:t xml:space="preserve">Date of the </w:t>
      </w:r>
      <w:r w:rsidR="00194E37">
        <w:t>correspondence ballot</w:t>
      </w:r>
      <w:r w:rsidRPr="00951E56">
        <w:rPr>
          <w:noProof/>
        </w:rPr>
        <w:t>: ___________________________</w:t>
      </w:r>
    </w:p>
    <w:p w14:paraId="0602A148" w14:textId="62213039" w:rsidR="00860BEC" w:rsidRPr="00951E56" w:rsidRDefault="00DE0467">
      <w:pPr>
        <w:pStyle w:val="P68B1DB1-BodyText6"/>
        <w:spacing w:line="480" w:lineRule="auto"/>
        <w:rPr>
          <w:noProof/>
        </w:rPr>
      </w:pPr>
      <w:r w:rsidRPr="00951E56">
        <w:rPr>
          <w:noProof/>
        </w:rPr>
        <w:t>No. of shares: _______________________________</w:t>
      </w:r>
    </w:p>
    <w:p w14:paraId="606F68E4" w14:textId="7048ED6E" w:rsidR="00860BEC" w:rsidRPr="00951E56" w:rsidRDefault="00DE0467">
      <w:pPr>
        <w:pStyle w:val="P68B1DB1-BodyText6"/>
        <w:spacing w:line="480" w:lineRule="auto"/>
        <w:rPr>
          <w:noProof/>
        </w:rPr>
      </w:pPr>
      <w:r w:rsidRPr="00951E56">
        <w:rPr>
          <w:noProof/>
        </w:rPr>
        <w:t>Signature: _______________________________________</w:t>
      </w:r>
    </w:p>
    <w:sectPr w:rsidR="00860BEC" w:rsidRPr="00951E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1A59" w14:textId="77777777" w:rsidR="009761D2" w:rsidRDefault="009761D2">
      <w:pPr>
        <w:spacing w:after="0" w:line="240" w:lineRule="auto"/>
      </w:pPr>
      <w:r>
        <w:separator/>
      </w:r>
    </w:p>
  </w:endnote>
  <w:endnote w:type="continuationSeparator" w:id="0">
    <w:p w14:paraId="140E0163" w14:textId="77777777" w:rsidR="009761D2" w:rsidRDefault="0097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860BEC" w:rsidRDefault="00DE0467">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860BEC" w:rsidRDefault="00860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6B21" w14:textId="77777777" w:rsidR="009761D2" w:rsidRDefault="009761D2">
      <w:pPr>
        <w:spacing w:after="0" w:line="240" w:lineRule="auto"/>
      </w:pPr>
      <w:r>
        <w:separator/>
      </w:r>
    </w:p>
  </w:footnote>
  <w:footnote w:type="continuationSeparator" w:id="0">
    <w:p w14:paraId="4206802C" w14:textId="77777777" w:rsidR="009761D2" w:rsidRDefault="00976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860BEC" w:rsidRDefault="00DE0467">
    <w:pPr>
      <w:pStyle w:val="P68B1DB1-Header7"/>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860BEC" w:rsidRDefault="00860B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1"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4"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5"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6"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A163A"/>
    <w:multiLevelType w:val="hybridMultilevel"/>
    <w:tmpl w:val="0D6C51DA"/>
    <w:lvl w:ilvl="0" w:tplc="7C1A6A3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99697">
    <w:abstractNumId w:val="7"/>
  </w:num>
  <w:num w:numId="2" w16cid:durableId="653143560">
    <w:abstractNumId w:val="30"/>
  </w:num>
  <w:num w:numId="3" w16cid:durableId="523401314">
    <w:abstractNumId w:val="27"/>
  </w:num>
  <w:num w:numId="4" w16cid:durableId="1016420399">
    <w:abstractNumId w:val="32"/>
  </w:num>
  <w:num w:numId="5" w16cid:durableId="1949895659">
    <w:abstractNumId w:val="34"/>
  </w:num>
  <w:num w:numId="6" w16cid:durableId="930509889">
    <w:abstractNumId w:val="26"/>
  </w:num>
  <w:num w:numId="7" w16cid:durableId="1925796202">
    <w:abstractNumId w:val="10"/>
  </w:num>
  <w:num w:numId="8" w16cid:durableId="128773448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9404384">
    <w:abstractNumId w:val="14"/>
  </w:num>
  <w:num w:numId="10" w16cid:durableId="1083918064">
    <w:abstractNumId w:val="16"/>
  </w:num>
  <w:num w:numId="11" w16cid:durableId="1199078109">
    <w:abstractNumId w:val="22"/>
  </w:num>
  <w:num w:numId="12" w16cid:durableId="74059274">
    <w:abstractNumId w:val="2"/>
  </w:num>
  <w:num w:numId="13" w16cid:durableId="1617635357">
    <w:abstractNumId w:val="29"/>
  </w:num>
  <w:num w:numId="14" w16cid:durableId="1943301320">
    <w:abstractNumId w:val="20"/>
  </w:num>
  <w:num w:numId="15" w16cid:durableId="410742238">
    <w:abstractNumId w:val="11"/>
  </w:num>
  <w:num w:numId="16" w16cid:durableId="158619971">
    <w:abstractNumId w:val="24"/>
  </w:num>
  <w:num w:numId="17" w16cid:durableId="1994064344">
    <w:abstractNumId w:val="25"/>
  </w:num>
  <w:num w:numId="18" w16cid:durableId="646320500">
    <w:abstractNumId w:val="23"/>
  </w:num>
  <w:num w:numId="19" w16cid:durableId="210581125">
    <w:abstractNumId w:val="8"/>
  </w:num>
  <w:num w:numId="20" w16cid:durableId="866260635">
    <w:abstractNumId w:val="12"/>
  </w:num>
  <w:num w:numId="21" w16cid:durableId="1169442623">
    <w:abstractNumId w:val="13"/>
  </w:num>
  <w:num w:numId="22" w16cid:durableId="381753215">
    <w:abstractNumId w:val="9"/>
  </w:num>
  <w:num w:numId="23" w16cid:durableId="1170098212">
    <w:abstractNumId w:val="17"/>
  </w:num>
  <w:num w:numId="24" w16cid:durableId="986133892">
    <w:abstractNumId w:val="33"/>
  </w:num>
  <w:num w:numId="25" w16cid:durableId="1782339498">
    <w:abstractNumId w:val="31"/>
  </w:num>
  <w:num w:numId="26" w16cid:durableId="1687906620">
    <w:abstractNumId w:val="28"/>
  </w:num>
  <w:num w:numId="27" w16cid:durableId="2098749643">
    <w:abstractNumId w:val="18"/>
  </w:num>
  <w:num w:numId="28" w16cid:durableId="616327307">
    <w:abstractNumId w:val="15"/>
  </w:num>
  <w:num w:numId="29" w16cid:durableId="2045715151">
    <w:abstractNumId w:val="1"/>
  </w:num>
  <w:num w:numId="30" w16cid:durableId="473832321">
    <w:abstractNumId w:val="19"/>
  </w:num>
  <w:num w:numId="31" w16cid:durableId="121391919">
    <w:abstractNumId w:val="3"/>
  </w:num>
  <w:num w:numId="32" w16cid:durableId="1064255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0568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6498959">
    <w:abstractNumId w:val="5"/>
  </w:num>
  <w:num w:numId="35" w16cid:durableId="2019769363">
    <w:abstractNumId w:val="21"/>
  </w:num>
  <w:num w:numId="36" w16cid:durableId="1473868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5654B"/>
    <w:rsid w:val="00062E23"/>
    <w:rsid w:val="0006709B"/>
    <w:rsid w:val="000710E8"/>
    <w:rsid w:val="000748D8"/>
    <w:rsid w:val="00074A81"/>
    <w:rsid w:val="00077910"/>
    <w:rsid w:val="000779E1"/>
    <w:rsid w:val="00077C87"/>
    <w:rsid w:val="00083197"/>
    <w:rsid w:val="00090C79"/>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6ED2"/>
    <w:rsid w:val="00156790"/>
    <w:rsid w:val="00161B5F"/>
    <w:rsid w:val="00163CF2"/>
    <w:rsid w:val="00165BD4"/>
    <w:rsid w:val="00166225"/>
    <w:rsid w:val="00171046"/>
    <w:rsid w:val="0017183A"/>
    <w:rsid w:val="00172260"/>
    <w:rsid w:val="0017572D"/>
    <w:rsid w:val="001763BC"/>
    <w:rsid w:val="00180599"/>
    <w:rsid w:val="00181170"/>
    <w:rsid w:val="001838CC"/>
    <w:rsid w:val="00185579"/>
    <w:rsid w:val="001870B7"/>
    <w:rsid w:val="00194E37"/>
    <w:rsid w:val="00195FD1"/>
    <w:rsid w:val="00196E7D"/>
    <w:rsid w:val="001A341F"/>
    <w:rsid w:val="001C0651"/>
    <w:rsid w:val="001C3975"/>
    <w:rsid w:val="001D4FB7"/>
    <w:rsid w:val="001F3F00"/>
    <w:rsid w:val="001F6575"/>
    <w:rsid w:val="00200624"/>
    <w:rsid w:val="00206C84"/>
    <w:rsid w:val="00210235"/>
    <w:rsid w:val="00220820"/>
    <w:rsid w:val="00224E43"/>
    <w:rsid w:val="00237AAB"/>
    <w:rsid w:val="00257AF5"/>
    <w:rsid w:val="002615CE"/>
    <w:rsid w:val="0026161B"/>
    <w:rsid w:val="002769B4"/>
    <w:rsid w:val="002777A2"/>
    <w:rsid w:val="00291B53"/>
    <w:rsid w:val="00292E46"/>
    <w:rsid w:val="00295144"/>
    <w:rsid w:val="00295769"/>
    <w:rsid w:val="002971CE"/>
    <w:rsid w:val="002B2823"/>
    <w:rsid w:val="002C1689"/>
    <w:rsid w:val="002C3A3F"/>
    <w:rsid w:val="002D39FC"/>
    <w:rsid w:val="002D4E16"/>
    <w:rsid w:val="002F7322"/>
    <w:rsid w:val="003233AC"/>
    <w:rsid w:val="00323DB4"/>
    <w:rsid w:val="00332A1A"/>
    <w:rsid w:val="003432E2"/>
    <w:rsid w:val="00362BBB"/>
    <w:rsid w:val="00366BA1"/>
    <w:rsid w:val="00374429"/>
    <w:rsid w:val="00382A19"/>
    <w:rsid w:val="00387CE5"/>
    <w:rsid w:val="00390F29"/>
    <w:rsid w:val="003A49DC"/>
    <w:rsid w:val="003A6CBB"/>
    <w:rsid w:val="003B4C1B"/>
    <w:rsid w:val="003C39B5"/>
    <w:rsid w:val="003C5AC0"/>
    <w:rsid w:val="003D1835"/>
    <w:rsid w:val="003D247E"/>
    <w:rsid w:val="003D7BAC"/>
    <w:rsid w:val="003E01AE"/>
    <w:rsid w:val="003E0A3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52C2"/>
    <w:rsid w:val="004C115C"/>
    <w:rsid w:val="004D5A71"/>
    <w:rsid w:val="004E3C50"/>
    <w:rsid w:val="004E4C04"/>
    <w:rsid w:val="004E4FD6"/>
    <w:rsid w:val="004E657F"/>
    <w:rsid w:val="004E6AF3"/>
    <w:rsid w:val="004F2A4E"/>
    <w:rsid w:val="0050008C"/>
    <w:rsid w:val="005117F0"/>
    <w:rsid w:val="0051521A"/>
    <w:rsid w:val="00520162"/>
    <w:rsid w:val="00527623"/>
    <w:rsid w:val="00530111"/>
    <w:rsid w:val="005562DF"/>
    <w:rsid w:val="005742CF"/>
    <w:rsid w:val="00574FAE"/>
    <w:rsid w:val="005761CF"/>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1861"/>
    <w:rsid w:val="00645483"/>
    <w:rsid w:val="0064563D"/>
    <w:rsid w:val="006527C4"/>
    <w:rsid w:val="00657DB6"/>
    <w:rsid w:val="006609B7"/>
    <w:rsid w:val="00666814"/>
    <w:rsid w:val="00667145"/>
    <w:rsid w:val="00672443"/>
    <w:rsid w:val="00674436"/>
    <w:rsid w:val="00675CBF"/>
    <w:rsid w:val="00690BC9"/>
    <w:rsid w:val="00690F6A"/>
    <w:rsid w:val="00693929"/>
    <w:rsid w:val="006D1037"/>
    <w:rsid w:val="006D231A"/>
    <w:rsid w:val="006F3FB9"/>
    <w:rsid w:val="00712478"/>
    <w:rsid w:val="00726847"/>
    <w:rsid w:val="00730A5E"/>
    <w:rsid w:val="007347C5"/>
    <w:rsid w:val="00741219"/>
    <w:rsid w:val="007422FA"/>
    <w:rsid w:val="007465A6"/>
    <w:rsid w:val="007625EA"/>
    <w:rsid w:val="007648B9"/>
    <w:rsid w:val="007658CC"/>
    <w:rsid w:val="00771E1E"/>
    <w:rsid w:val="00787736"/>
    <w:rsid w:val="0078784E"/>
    <w:rsid w:val="00797DF6"/>
    <w:rsid w:val="007A6DF0"/>
    <w:rsid w:val="007A7826"/>
    <w:rsid w:val="007C53F9"/>
    <w:rsid w:val="007D1862"/>
    <w:rsid w:val="007D2494"/>
    <w:rsid w:val="007D4273"/>
    <w:rsid w:val="007E039A"/>
    <w:rsid w:val="007E3CCC"/>
    <w:rsid w:val="007F2307"/>
    <w:rsid w:val="007F6324"/>
    <w:rsid w:val="00805260"/>
    <w:rsid w:val="00816462"/>
    <w:rsid w:val="00833389"/>
    <w:rsid w:val="00846414"/>
    <w:rsid w:val="0084752F"/>
    <w:rsid w:val="0085074A"/>
    <w:rsid w:val="008560F3"/>
    <w:rsid w:val="00860BEC"/>
    <w:rsid w:val="00860D56"/>
    <w:rsid w:val="00862BC6"/>
    <w:rsid w:val="00864344"/>
    <w:rsid w:val="008675CE"/>
    <w:rsid w:val="00874ADA"/>
    <w:rsid w:val="00876610"/>
    <w:rsid w:val="00876E71"/>
    <w:rsid w:val="008904E2"/>
    <w:rsid w:val="008A6FB0"/>
    <w:rsid w:val="008A7737"/>
    <w:rsid w:val="008B0F23"/>
    <w:rsid w:val="008B64E3"/>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51E56"/>
    <w:rsid w:val="00960B2D"/>
    <w:rsid w:val="009621C4"/>
    <w:rsid w:val="00972BC3"/>
    <w:rsid w:val="009761D2"/>
    <w:rsid w:val="00984E9D"/>
    <w:rsid w:val="00985040"/>
    <w:rsid w:val="009924C5"/>
    <w:rsid w:val="00992F3D"/>
    <w:rsid w:val="009A0E8C"/>
    <w:rsid w:val="009B4503"/>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07F33"/>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A1C7E"/>
    <w:rsid w:val="00BB191F"/>
    <w:rsid w:val="00BC112C"/>
    <w:rsid w:val="00BC1CFE"/>
    <w:rsid w:val="00BC3302"/>
    <w:rsid w:val="00BC7034"/>
    <w:rsid w:val="00BE4294"/>
    <w:rsid w:val="00BF5800"/>
    <w:rsid w:val="00C02A6A"/>
    <w:rsid w:val="00C12BA2"/>
    <w:rsid w:val="00C22F80"/>
    <w:rsid w:val="00C23599"/>
    <w:rsid w:val="00C236BC"/>
    <w:rsid w:val="00C23FC3"/>
    <w:rsid w:val="00C37202"/>
    <w:rsid w:val="00C44AC9"/>
    <w:rsid w:val="00C54403"/>
    <w:rsid w:val="00C57C76"/>
    <w:rsid w:val="00C64264"/>
    <w:rsid w:val="00C65B5F"/>
    <w:rsid w:val="00C819C7"/>
    <w:rsid w:val="00C86A13"/>
    <w:rsid w:val="00C872F2"/>
    <w:rsid w:val="00C9031C"/>
    <w:rsid w:val="00C92BBE"/>
    <w:rsid w:val="00CA38BC"/>
    <w:rsid w:val="00CB17FB"/>
    <w:rsid w:val="00CB4A86"/>
    <w:rsid w:val="00CE586D"/>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13FF"/>
    <w:rsid w:val="00D6167A"/>
    <w:rsid w:val="00D650EF"/>
    <w:rsid w:val="00D70599"/>
    <w:rsid w:val="00D74DBB"/>
    <w:rsid w:val="00D74E04"/>
    <w:rsid w:val="00D913BC"/>
    <w:rsid w:val="00D92C4F"/>
    <w:rsid w:val="00D95687"/>
    <w:rsid w:val="00DA4376"/>
    <w:rsid w:val="00DA4546"/>
    <w:rsid w:val="00DA7223"/>
    <w:rsid w:val="00DB5DD2"/>
    <w:rsid w:val="00DB6115"/>
    <w:rsid w:val="00DC1089"/>
    <w:rsid w:val="00DD4DF8"/>
    <w:rsid w:val="00DE0467"/>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C40AC"/>
    <w:rsid w:val="00ED353F"/>
    <w:rsid w:val="00ED3A79"/>
    <w:rsid w:val="00ED5F9D"/>
    <w:rsid w:val="00ED6CEF"/>
    <w:rsid w:val="00ED70F6"/>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97904"/>
    <w:rsid w:val="00FB3EDA"/>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C12BA2"/>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C12BA2"/>
    <w:pPr>
      <w:numPr>
        <w:numId w:val="28"/>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rPr>
  </w:style>
  <w:style w:type="paragraph" w:customStyle="1" w:styleId="P68B1DB1-Normal2">
    <w:name w:val="P68B1DB1-Normal2"/>
    <w:basedOn w:val="Normal"/>
    <w:rPr>
      <w:rFonts w:eastAsia="Calibri" w:cstheme="minorHAnsi"/>
    </w:rPr>
  </w:style>
  <w:style w:type="paragraph" w:customStyle="1" w:styleId="P68B1DB1-Normal3">
    <w:name w:val="P68B1DB1-Normal3"/>
    <w:basedOn w:val="Normal"/>
    <w:rPr>
      <w:rFonts w:eastAsia="Calibri" w:cstheme="minorHAnsi"/>
      <w:i/>
    </w:rPr>
  </w:style>
  <w:style w:type="paragraph" w:customStyle="1" w:styleId="P68B1DB1-AOBullet4">
    <w:name w:val="P68B1DB1-AOBullet4"/>
    <w:basedOn w:val="AOBullet"/>
    <w:rPr>
      <w:rFonts w:asciiTheme="minorHAnsi" w:hAnsiTheme="minorHAnsi" w:cstheme="minorHAnsi"/>
    </w:rPr>
  </w:style>
  <w:style w:type="paragraph" w:customStyle="1" w:styleId="P68B1DB1-Normal5">
    <w:name w:val="P68B1DB1-Normal5"/>
    <w:basedOn w:val="Normal"/>
    <w:rPr>
      <w:rFonts w:eastAsia="Calibri" w:cstheme="minorHAnsi"/>
      <w:sz w:val="20"/>
    </w:rPr>
  </w:style>
  <w:style w:type="paragraph" w:customStyle="1" w:styleId="P68B1DB1-BodyText6">
    <w:name w:val="P68B1DB1-BodyText6"/>
    <w:basedOn w:val="BodyText"/>
    <w:rPr>
      <w:rFonts w:asciiTheme="minorHAnsi" w:hAnsiTheme="minorHAnsi" w:cstheme="minorHAnsi"/>
      <w:sz w:val="22"/>
    </w:rPr>
  </w:style>
  <w:style w:type="paragraph" w:customStyle="1" w:styleId="P68B1DB1-Header7">
    <w:name w:val="P68B1DB1-Header7"/>
    <w:basedOn w:val="Header"/>
    <w:rPr>
      <w:rFonts w:ascii="Arial" w:hAnsi="Arial" w:cs="Arial"/>
      <w:color w:val="000000"/>
      <w:sz w:val="21"/>
      <w:shd w:val="clear" w:color="auto" w:fill="FFFFFF"/>
    </w:rPr>
  </w:style>
  <w:style w:type="paragraph" w:customStyle="1" w:styleId="AOListNumber">
    <w:name w:val="AOListNumber"/>
    <w:basedOn w:val="Normal"/>
    <w:rsid w:val="00860D56"/>
    <w:pPr>
      <w:numPr>
        <w:numId w:val="29"/>
      </w:numPr>
      <w:spacing w:before="240" w:after="0" w:line="260" w:lineRule="atLeast"/>
      <w:jc w:val="both"/>
    </w:pPr>
    <w:rPr>
      <w:rFonts w:ascii="Times New Roman" w:eastAsia="SimSun" w:hAnsi="Times New Roman" w:cs="Times New Roman"/>
      <w:szCs w:val="22"/>
      <w:lang w:val="en-GB" w:eastAsia="en-US"/>
    </w:rPr>
  </w:style>
  <w:style w:type="paragraph" w:customStyle="1" w:styleId="P68B1DB1-Normal6">
    <w:name w:val="P68B1DB1-Normal6"/>
    <w:basedOn w:val="Normal"/>
    <w:rsid w:val="00BA1C7E"/>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4</cp:revision>
  <cp:lastPrinted>2022-01-31T07:08:00Z</cp:lastPrinted>
  <dcterms:created xsi:type="dcterms:W3CDTF">2022-11-21T12:02:00Z</dcterms:created>
  <dcterms:modified xsi:type="dcterms:W3CDTF">2022-11-21T14:59:00Z</dcterms:modified>
</cp:coreProperties>
</file>