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346A83" w:rsidRPr="006C62DC" w:rsidRDefault="00346A83">
      <w:pPr>
        <w:spacing w:after="0" w:line="240" w:lineRule="auto"/>
        <w:rPr>
          <w:rFonts w:ascii="Times New Roman" w:hAnsi="Times New Roman" w:cs="Times New Roman"/>
          <w:b/>
          <w:szCs w:val="22"/>
        </w:rPr>
      </w:pPr>
    </w:p>
    <w:p w14:paraId="2800B822" w14:textId="77777777" w:rsidR="00346A83" w:rsidRPr="006C62DC" w:rsidRDefault="0059621D">
      <w:pPr>
        <w:pStyle w:val="P68B1DB1-Normal1"/>
        <w:spacing w:after="0" w:line="240" w:lineRule="auto"/>
        <w:rPr>
          <w:rFonts w:ascii="Times New Roman" w:hAnsi="Times New Roman" w:cs="Times New Roman"/>
          <w:szCs w:val="22"/>
        </w:rPr>
      </w:pPr>
      <w:r w:rsidRPr="006C62DC">
        <w:rPr>
          <w:rFonts w:ascii="Times New Roman" w:hAnsi="Times New Roman" w:cs="Times New Roman"/>
          <w:szCs w:val="22"/>
        </w:rPr>
        <w:t>AROBS TRANSILVANIA SOFTWARE S.A.</w:t>
      </w:r>
    </w:p>
    <w:p w14:paraId="3EA4C818" w14:textId="77777777" w:rsidR="00346A83" w:rsidRPr="006C62DC" w:rsidRDefault="0059621D">
      <w:pPr>
        <w:pStyle w:val="P68B1DB1-Normal1"/>
        <w:spacing w:after="0" w:line="240" w:lineRule="auto"/>
        <w:rPr>
          <w:rFonts w:ascii="Times New Roman" w:hAnsi="Times New Roman" w:cs="Times New Roman"/>
          <w:szCs w:val="22"/>
        </w:rPr>
      </w:pPr>
      <w:r w:rsidRPr="006C62DC">
        <w:rPr>
          <w:rFonts w:ascii="Times New Roman" w:hAnsi="Times New Roman" w:cs="Times New Roman"/>
          <w:szCs w:val="22"/>
        </w:rPr>
        <w:t>J12/1845/1998, TAX REFERENCE NUMBER: 11291045</w:t>
      </w:r>
    </w:p>
    <w:p w14:paraId="07DCD410" w14:textId="6DF95F95" w:rsidR="00346A83" w:rsidRPr="006C62DC" w:rsidRDefault="0059621D">
      <w:pPr>
        <w:pStyle w:val="P68B1DB1-Normal1"/>
        <w:spacing w:after="0" w:line="240" w:lineRule="auto"/>
        <w:rPr>
          <w:rFonts w:ascii="Times New Roman" w:hAnsi="Times New Roman" w:cs="Times New Roman"/>
          <w:szCs w:val="22"/>
        </w:rPr>
      </w:pPr>
      <w:r w:rsidRPr="006C62DC">
        <w:rPr>
          <w:rFonts w:ascii="Times New Roman" w:hAnsi="Times New Roman" w:cs="Times New Roman"/>
          <w:szCs w:val="22"/>
        </w:rPr>
        <w:t>Headquarters: Cluj-Napoca, str. Donath, nr. 11, bl. M4, sc. 2, et. 3, ap. 28, Cluj County</w:t>
      </w:r>
    </w:p>
    <w:p w14:paraId="3A27E6B5" w14:textId="77777777" w:rsidR="00346A83" w:rsidRPr="006C62DC" w:rsidRDefault="00346A83">
      <w:pPr>
        <w:spacing w:after="0" w:line="240" w:lineRule="auto"/>
        <w:rPr>
          <w:rFonts w:ascii="Times New Roman" w:hAnsi="Times New Roman" w:cs="Times New Roman"/>
          <w:b/>
          <w:szCs w:val="22"/>
        </w:rPr>
      </w:pPr>
    </w:p>
    <w:p w14:paraId="28F8112F" w14:textId="34A36604" w:rsidR="00346A83" w:rsidRPr="006C62DC" w:rsidRDefault="0059621D">
      <w:pPr>
        <w:pStyle w:val="P68B1DB1-AODocTxt2"/>
        <w:keepLines/>
        <w:jc w:val="center"/>
        <w:rPr>
          <w:rFonts w:ascii="Times New Roman" w:hAnsi="Times New Roman" w:cs="Times New Roman"/>
          <w:szCs w:val="22"/>
        </w:rPr>
      </w:pPr>
      <w:r w:rsidRPr="006C62DC">
        <w:rPr>
          <w:rFonts w:ascii="Times New Roman" w:hAnsi="Times New Roman" w:cs="Times New Roman"/>
          <w:szCs w:val="22"/>
        </w:rPr>
        <w:t>RESOLUTION OF THE</w:t>
      </w:r>
      <w:r w:rsidR="00454B03" w:rsidRPr="006C62DC">
        <w:rPr>
          <w:rFonts w:ascii="Times New Roman" w:hAnsi="Times New Roman" w:cs="Times New Roman"/>
          <w:szCs w:val="22"/>
        </w:rPr>
        <w:t xml:space="preserve"> </w:t>
      </w:r>
      <w:r w:rsidRPr="006C62DC">
        <w:rPr>
          <w:rFonts w:ascii="Times New Roman" w:hAnsi="Times New Roman" w:cs="Times New Roman"/>
          <w:szCs w:val="22"/>
        </w:rPr>
        <w:t>ORDINARY GENERAL MEETING OF SHAREHOLDERS</w:t>
      </w:r>
    </w:p>
    <w:p w14:paraId="213EF2B1" w14:textId="58466C05" w:rsidR="00346A83" w:rsidRPr="006C62DC" w:rsidRDefault="0059621D">
      <w:pPr>
        <w:pStyle w:val="P68B1DB1-Normal1"/>
        <w:spacing w:after="0" w:line="240" w:lineRule="auto"/>
        <w:jc w:val="center"/>
        <w:rPr>
          <w:rFonts w:ascii="Times New Roman" w:hAnsi="Times New Roman" w:cs="Times New Roman"/>
          <w:szCs w:val="22"/>
        </w:rPr>
      </w:pPr>
      <w:r w:rsidRPr="006C62DC">
        <w:rPr>
          <w:rFonts w:ascii="Times New Roman" w:hAnsi="Times New Roman" w:cs="Times New Roman"/>
          <w:szCs w:val="22"/>
        </w:rPr>
        <w:t>AROBS TRANSILVANIA SOFTWARE S.A.</w:t>
      </w:r>
    </w:p>
    <w:p w14:paraId="06F13EAE" w14:textId="18F7C2AA" w:rsidR="00346A83" w:rsidRPr="006C62DC" w:rsidRDefault="0059621D">
      <w:pPr>
        <w:pStyle w:val="P68B1DB1-Normal1"/>
        <w:spacing w:after="0" w:line="240" w:lineRule="auto"/>
        <w:jc w:val="center"/>
        <w:rPr>
          <w:rFonts w:ascii="Times New Roman" w:hAnsi="Times New Roman" w:cs="Times New Roman"/>
          <w:szCs w:val="22"/>
        </w:rPr>
      </w:pPr>
      <w:r w:rsidRPr="006C62DC">
        <w:rPr>
          <w:rFonts w:ascii="Times New Roman" w:hAnsi="Times New Roman" w:cs="Times New Roman"/>
          <w:szCs w:val="22"/>
        </w:rPr>
        <w:t xml:space="preserve">NO. ........... DATED </w:t>
      </w:r>
      <w:r w:rsidR="006E7FB9" w:rsidRPr="006C62DC">
        <w:rPr>
          <w:rFonts w:ascii="Times New Roman" w:hAnsi="Times New Roman" w:cs="Times New Roman"/>
          <w:szCs w:val="22"/>
        </w:rPr>
        <w:t>[</w:t>
      </w:r>
      <w:r w:rsidR="00454B03" w:rsidRPr="006C62DC">
        <w:rPr>
          <w:rFonts w:ascii="Times New Roman" w:hAnsi="Times New Roman" w:cs="Times New Roman"/>
          <w:szCs w:val="22"/>
          <w:highlight w:val="lightGray"/>
        </w:rPr>
        <w:t>29 SEPTEMBER 2023/ 2 OCTOBER 2023</w:t>
      </w:r>
      <w:r w:rsidR="006E7FB9" w:rsidRPr="006C62DC">
        <w:rPr>
          <w:rFonts w:ascii="Times New Roman" w:hAnsi="Times New Roman" w:cs="Times New Roman"/>
          <w:szCs w:val="22"/>
        </w:rPr>
        <w:t>]</w:t>
      </w:r>
    </w:p>
    <w:p w14:paraId="57548EA1" w14:textId="77777777" w:rsidR="00346A83" w:rsidRPr="006C62DC" w:rsidRDefault="00346A83">
      <w:pPr>
        <w:spacing w:after="0" w:line="240" w:lineRule="auto"/>
        <w:jc w:val="center"/>
        <w:rPr>
          <w:rFonts w:ascii="Times New Roman" w:hAnsi="Times New Roman" w:cs="Times New Roman"/>
          <w:b/>
          <w:szCs w:val="22"/>
        </w:rPr>
      </w:pPr>
    </w:p>
    <w:p w14:paraId="6FFE4C89" w14:textId="77777777" w:rsidR="00346A83" w:rsidRPr="006C62DC" w:rsidRDefault="00346A83">
      <w:pPr>
        <w:spacing w:after="0" w:line="240" w:lineRule="auto"/>
        <w:jc w:val="center"/>
        <w:rPr>
          <w:rFonts w:ascii="Times New Roman" w:hAnsi="Times New Roman" w:cs="Times New Roman"/>
          <w:b/>
          <w:szCs w:val="22"/>
        </w:rPr>
      </w:pPr>
    </w:p>
    <w:p w14:paraId="044A30DC" w14:textId="2A422786" w:rsidR="00346A83" w:rsidRPr="006C62DC" w:rsidRDefault="0059621D">
      <w:pPr>
        <w:spacing w:after="0" w:line="240" w:lineRule="auto"/>
        <w:contextualSpacing/>
        <w:jc w:val="both"/>
        <w:rPr>
          <w:rFonts w:ascii="Times New Roman" w:hAnsi="Times New Roman" w:cs="Times New Roman"/>
          <w:szCs w:val="22"/>
        </w:rPr>
      </w:pPr>
      <w:r w:rsidRPr="006C62DC">
        <w:rPr>
          <w:rFonts w:ascii="Times New Roman" w:hAnsi="Times New Roman" w:cs="Times New Roman"/>
          <w:szCs w:val="22"/>
        </w:rPr>
        <w:t xml:space="preserve">The </w:t>
      </w:r>
      <w:r w:rsidR="00454B03" w:rsidRPr="006C62DC">
        <w:rPr>
          <w:rFonts w:ascii="Times New Roman" w:hAnsi="Times New Roman" w:cs="Times New Roman"/>
          <w:szCs w:val="22"/>
        </w:rPr>
        <w:t>O</w:t>
      </w:r>
      <w:r w:rsidRPr="006C62DC">
        <w:rPr>
          <w:rFonts w:ascii="Times New Roman" w:hAnsi="Times New Roman" w:cs="Times New Roman"/>
          <w:szCs w:val="22"/>
        </w:rPr>
        <w:t>rdinary General Meeting of Shareholders (</w:t>
      </w:r>
      <w:r w:rsidR="00454B03" w:rsidRPr="006C62DC">
        <w:rPr>
          <w:rFonts w:ascii="Times New Roman" w:hAnsi="Times New Roman" w:cs="Times New Roman"/>
          <w:szCs w:val="22"/>
        </w:rPr>
        <w:t>“</w:t>
      </w:r>
      <w:r w:rsidR="00454B03" w:rsidRPr="006C62DC">
        <w:rPr>
          <w:rFonts w:ascii="Times New Roman" w:hAnsi="Times New Roman" w:cs="Times New Roman"/>
          <w:b/>
          <w:bCs/>
          <w:i/>
          <w:iCs/>
          <w:szCs w:val="22"/>
        </w:rPr>
        <w:t>O</w:t>
      </w:r>
      <w:r w:rsidRPr="006C62DC">
        <w:rPr>
          <w:rFonts w:ascii="Times New Roman" w:hAnsi="Times New Roman" w:cs="Times New Roman"/>
          <w:b/>
          <w:bCs/>
          <w:i/>
          <w:iCs/>
          <w:szCs w:val="22"/>
        </w:rPr>
        <w:t>GMS</w:t>
      </w:r>
      <w:r w:rsidR="00454B03" w:rsidRPr="006C62DC">
        <w:rPr>
          <w:rFonts w:ascii="Times New Roman" w:hAnsi="Times New Roman" w:cs="Times New Roman"/>
          <w:szCs w:val="22"/>
        </w:rPr>
        <w:t>”</w:t>
      </w:r>
      <w:r w:rsidRPr="006C62DC">
        <w:rPr>
          <w:rFonts w:ascii="Times New Roman" w:hAnsi="Times New Roman" w:cs="Times New Roman"/>
          <w:szCs w:val="22"/>
        </w:rPr>
        <w:t xml:space="preserve">) of </w:t>
      </w:r>
      <w:r w:rsidRPr="006C62DC">
        <w:rPr>
          <w:rFonts w:ascii="Times New Roman" w:hAnsi="Times New Roman" w:cs="Times New Roman"/>
          <w:b/>
          <w:szCs w:val="22"/>
        </w:rPr>
        <w:t>AROBS TRANSILVANIA SOFTWARE S.A.</w:t>
      </w:r>
      <w:r w:rsidRPr="006C62DC">
        <w:rPr>
          <w:rFonts w:ascii="Times New Roman" w:hAnsi="Times New Roman" w:cs="Times New Roman"/>
          <w:szCs w:val="22"/>
        </w:rPr>
        <w:t xml:space="preserve">, joint-stock company, with headquarters in Cluj-Napoca, str. Donath, nr. 11, bl. M4, sc. 2, et. 3, ap. 28, Cluj, registered with the Trade Register Office attached to Cluj Court under no. J12/1845/1998, Tax Reference Number 11291045, with subscribed and paid-up share capital of RON </w:t>
      </w:r>
      <w:r w:rsidR="00454B03" w:rsidRPr="006C62DC">
        <w:rPr>
          <w:rFonts w:ascii="Times New Roman" w:hAnsi="Times New Roman" w:cs="Times New Roman"/>
          <w:szCs w:val="22"/>
        </w:rPr>
        <w:t>87,129,360.90</w:t>
      </w:r>
      <w:r w:rsidRPr="006C62DC">
        <w:rPr>
          <w:rFonts w:ascii="Times New Roman" w:hAnsi="Times New Roman" w:cs="Times New Roman"/>
          <w:szCs w:val="22"/>
        </w:rPr>
        <w:t xml:space="preserve">, divided into </w:t>
      </w:r>
      <w:r w:rsidR="00454B03" w:rsidRPr="006C62DC">
        <w:rPr>
          <w:rFonts w:ascii="Times New Roman" w:hAnsi="Times New Roman" w:cs="Times New Roman"/>
          <w:szCs w:val="22"/>
        </w:rPr>
        <w:t xml:space="preserve">871,293,609 </w:t>
      </w:r>
      <w:r w:rsidRPr="006C62DC">
        <w:rPr>
          <w:rFonts w:ascii="Times New Roman" w:hAnsi="Times New Roman" w:cs="Times New Roman"/>
          <w:szCs w:val="22"/>
        </w:rPr>
        <w:t xml:space="preserve">registered shares in </w:t>
      </w:r>
      <w:proofErr w:type="spellStart"/>
      <w:r w:rsidRPr="006C62DC">
        <w:rPr>
          <w:rFonts w:ascii="Times New Roman" w:hAnsi="Times New Roman" w:cs="Times New Roman"/>
          <w:szCs w:val="22"/>
        </w:rPr>
        <w:t>dematerialised</w:t>
      </w:r>
      <w:proofErr w:type="spellEnd"/>
      <w:r w:rsidRPr="006C62DC">
        <w:rPr>
          <w:rFonts w:ascii="Times New Roman" w:hAnsi="Times New Roman" w:cs="Times New Roman"/>
          <w:szCs w:val="22"/>
        </w:rPr>
        <w:t xml:space="preserve"> form with a face value of RON 0.1 each (hereinafter referred to as the "</w:t>
      </w:r>
      <w:r w:rsidRPr="006C62DC">
        <w:rPr>
          <w:rFonts w:ascii="Times New Roman" w:hAnsi="Times New Roman" w:cs="Times New Roman"/>
          <w:b/>
          <w:bCs/>
          <w:i/>
          <w:szCs w:val="22"/>
        </w:rPr>
        <w:t>Company</w:t>
      </w:r>
      <w:r w:rsidRPr="006C62DC">
        <w:rPr>
          <w:rFonts w:ascii="Times New Roman" w:hAnsi="Times New Roman" w:cs="Times New Roman"/>
          <w:i/>
          <w:szCs w:val="22"/>
        </w:rPr>
        <w:t>"</w:t>
      </w:r>
      <w:r w:rsidRPr="006C62DC">
        <w:rPr>
          <w:rFonts w:ascii="Times New Roman" w:hAnsi="Times New Roman" w:cs="Times New Roman"/>
          <w:szCs w:val="22"/>
        </w:rPr>
        <w:t>),</w:t>
      </w:r>
    </w:p>
    <w:p w14:paraId="18EEAC5B" w14:textId="1756CC18" w:rsidR="00346A83" w:rsidRPr="006C62DC" w:rsidRDefault="00346A83">
      <w:pPr>
        <w:spacing w:after="0" w:line="240" w:lineRule="auto"/>
        <w:contextualSpacing/>
        <w:jc w:val="both"/>
        <w:rPr>
          <w:rFonts w:ascii="Times New Roman" w:hAnsi="Times New Roman" w:cs="Times New Roman"/>
          <w:szCs w:val="22"/>
        </w:rPr>
      </w:pPr>
    </w:p>
    <w:p w14:paraId="374BD824" w14:textId="64D5B62C" w:rsidR="00346A83" w:rsidRPr="006C62DC" w:rsidRDefault="0059621D">
      <w:pPr>
        <w:spacing w:after="0" w:line="240" w:lineRule="auto"/>
        <w:contextualSpacing/>
        <w:jc w:val="both"/>
        <w:rPr>
          <w:rFonts w:ascii="Times New Roman" w:hAnsi="Times New Roman" w:cs="Times New Roman"/>
          <w:szCs w:val="22"/>
        </w:rPr>
      </w:pPr>
      <w:r w:rsidRPr="006C62DC">
        <w:rPr>
          <w:rFonts w:ascii="Times New Roman" w:hAnsi="Times New Roman" w:cs="Times New Roman"/>
          <w:szCs w:val="22"/>
        </w:rPr>
        <w:t xml:space="preserve">convened in accordance with the legal provisions and the provisions of the Company's </w:t>
      </w:r>
      <w:r w:rsidR="00024DAF">
        <w:rPr>
          <w:rFonts w:ascii="Times New Roman" w:hAnsi="Times New Roman" w:cs="Times New Roman"/>
          <w:szCs w:val="22"/>
        </w:rPr>
        <w:t>a</w:t>
      </w:r>
      <w:r w:rsidRPr="006C62DC">
        <w:rPr>
          <w:rFonts w:ascii="Times New Roman" w:hAnsi="Times New Roman" w:cs="Times New Roman"/>
          <w:szCs w:val="22"/>
        </w:rPr>
        <w:t xml:space="preserve">rticles of </w:t>
      </w:r>
      <w:r w:rsidR="00024DAF">
        <w:rPr>
          <w:rFonts w:ascii="Times New Roman" w:hAnsi="Times New Roman" w:cs="Times New Roman"/>
          <w:szCs w:val="22"/>
        </w:rPr>
        <w:t>association (“</w:t>
      </w:r>
      <w:r w:rsidR="00024DAF" w:rsidRPr="00024DAF">
        <w:rPr>
          <w:rFonts w:ascii="Times New Roman" w:hAnsi="Times New Roman" w:cs="Times New Roman"/>
          <w:b/>
          <w:bCs/>
          <w:szCs w:val="22"/>
        </w:rPr>
        <w:t>Articles of Association</w:t>
      </w:r>
      <w:r w:rsidR="00024DAF">
        <w:rPr>
          <w:rFonts w:ascii="Times New Roman" w:hAnsi="Times New Roman" w:cs="Times New Roman"/>
          <w:szCs w:val="22"/>
        </w:rPr>
        <w:t>”)</w:t>
      </w:r>
      <w:r w:rsidRPr="006C62DC">
        <w:rPr>
          <w:rFonts w:ascii="Times New Roman" w:hAnsi="Times New Roman" w:cs="Times New Roman"/>
          <w:szCs w:val="22"/>
        </w:rPr>
        <w:t xml:space="preserve">, according to the notice for convening of the </w:t>
      </w:r>
      <w:r w:rsidR="006E7FB9" w:rsidRPr="006C62DC">
        <w:rPr>
          <w:rFonts w:ascii="Times New Roman" w:hAnsi="Times New Roman" w:cs="Times New Roman"/>
          <w:szCs w:val="22"/>
        </w:rPr>
        <w:t>O</w:t>
      </w:r>
      <w:r w:rsidRPr="006C62DC">
        <w:rPr>
          <w:rFonts w:ascii="Times New Roman" w:hAnsi="Times New Roman" w:cs="Times New Roman"/>
          <w:szCs w:val="22"/>
        </w:rPr>
        <w:t xml:space="preserve">GMS dated </w:t>
      </w:r>
      <w:r w:rsidR="006E7FB9" w:rsidRPr="006C62DC">
        <w:rPr>
          <w:rFonts w:ascii="Times New Roman" w:hAnsi="Times New Roman" w:cs="Times New Roman"/>
          <w:szCs w:val="22"/>
        </w:rPr>
        <w:t>28 August 2023</w:t>
      </w:r>
      <w:r w:rsidRPr="006C62DC">
        <w:rPr>
          <w:rFonts w:ascii="Times New Roman" w:hAnsi="Times New Roman" w:cs="Times New Roman"/>
          <w:szCs w:val="22"/>
        </w:rPr>
        <w:t>;</w:t>
      </w:r>
    </w:p>
    <w:p w14:paraId="3377102B" w14:textId="77777777" w:rsidR="00346A83" w:rsidRPr="006C62DC" w:rsidRDefault="00346A83">
      <w:pPr>
        <w:spacing w:after="0" w:line="240" w:lineRule="auto"/>
        <w:contextualSpacing/>
        <w:jc w:val="both"/>
        <w:rPr>
          <w:rFonts w:ascii="Times New Roman" w:hAnsi="Times New Roman" w:cs="Times New Roman"/>
          <w:szCs w:val="22"/>
        </w:rPr>
      </w:pPr>
    </w:p>
    <w:p w14:paraId="292E0BBF" w14:textId="37FF65F1" w:rsidR="00346A83" w:rsidRPr="006C62DC" w:rsidRDefault="0059621D">
      <w:pPr>
        <w:pStyle w:val="P68B1DB1-Normal3"/>
        <w:spacing w:after="0" w:line="240" w:lineRule="auto"/>
        <w:contextualSpacing/>
        <w:jc w:val="both"/>
        <w:rPr>
          <w:rFonts w:ascii="Times New Roman" w:hAnsi="Times New Roman" w:cs="Times New Roman"/>
          <w:szCs w:val="22"/>
        </w:rPr>
      </w:pPr>
      <w:r w:rsidRPr="006C62DC">
        <w:rPr>
          <w:rFonts w:ascii="Times New Roman" w:hAnsi="Times New Roman" w:cs="Times New Roman"/>
          <w:szCs w:val="22"/>
        </w:rPr>
        <w:t xml:space="preserve">legally convened on </w:t>
      </w:r>
      <w:r w:rsidR="006E7FB9" w:rsidRPr="006C62DC">
        <w:rPr>
          <w:rFonts w:ascii="Times New Roman" w:hAnsi="Times New Roman" w:cs="Times New Roman"/>
          <w:szCs w:val="22"/>
        </w:rPr>
        <w:t>[</w:t>
      </w:r>
      <w:r w:rsidR="006E7FB9" w:rsidRPr="006C62DC">
        <w:rPr>
          <w:rFonts w:ascii="Times New Roman" w:hAnsi="Times New Roman" w:cs="Times New Roman"/>
          <w:szCs w:val="22"/>
          <w:highlight w:val="lightGray"/>
        </w:rPr>
        <w:t>29 September 2023/ 2 October 2023</w:t>
      </w:r>
      <w:r w:rsidR="006E7FB9" w:rsidRPr="006C62DC">
        <w:rPr>
          <w:rFonts w:ascii="Times New Roman" w:hAnsi="Times New Roman" w:cs="Times New Roman"/>
          <w:szCs w:val="22"/>
        </w:rPr>
        <w:t>]</w:t>
      </w:r>
      <w:r w:rsidRPr="006C62DC">
        <w:rPr>
          <w:rFonts w:ascii="Times New Roman" w:hAnsi="Times New Roman" w:cs="Times New Roman"/>
          <w:szCs w:val="22"/>
        </w:rPr>
        <w:t>, 1</w:t>
      </w:r>
      <w:r w:rsidR="006E7FB9" w:rsidRPr="006C62DC">
        <w:rPr>
          <w:rFonts w:ascii="Times New Roman" w:hAnsi="Times New Roman" w:cs="Times New Roman"/>
          <w:szCs w:val="22"/>
        </w:rPr>
        <w:t>4</w:t>
      </w:r>
      <w:r w:rsidR="00E955B9" w:rsidRPr="006C62DC">
        <w:rPr>
          <w:rFonts w:ascii="Times New Roman" w:hAnsi="Times New Roman" w:cs="Times New Roman"/>
          <w:szCs w:val="22"/>
        </w:rPr>
        <w:t xml:space="preserve">:00, </w:t>
      </w:r>
      <w:r w:rsidRPr="006C62DC">
        <w:rPr>
          <w:rFonts w:ascii="Times New Roman" w:hAnsi="Times New Roman" w:cs="Times New Roman"/>
          <w:szCs w:val="22"/>
        </w:rPr>
        <w:t xml:space="preserve">at the address Cluj-Napoca, str. Constantin </w:t>
      </w:r>
      <w:proofErr w:type="spellStart"/>
      <w:r w:rsidRPr="006C62DC">
        <w:rPr>
          <w:rFonts w:ascii="Times New Roman" w:hAnsi="Times New Roman" w:cs="Times New Roman"/>
          <w:szCs w:val="22"/>
        </w:rPr>
        <w:t>Brâncuşi</w:t>
      </w:r>
      <w:proofErr w:type="spellEnd"/>
      <w:r w:rsidRPr="006C62DC">
        <w:rPr>
          <w:rFonts w:ascii="Times New Roman" w:hAnsi="Times New Roman" w:cs="Times New Roman"/>
          <w:szCs w:val="22"/>
        </w:rPr>
        <w:t xml:space="preserve"> nr. </w:t>
      </w:r>
      <w:r w:rsidR="00CF5941" w:rsidRPr="006C62DC">
        <w:rPr>
          <w:rFonts w:ascii="Times New Roman" w:hAnsi="Times New Roman" w:cs="Times New Roman"/>
          <w:szCs w:val="22"/>
        </w:rPr>
        <w:t>55-</w:t>
      </w:r>
      <w:r w:rsidRPr="006C62DC">
        <w:rPr>
          <w:rFonts w:ascii="Times New Roman" w:hAnsi="Times New Roman" w:cs="Times New Roman"/>
          <w:szCs w:val="22"/>
        </w:rPr>
        <w:t xml:space="preserve">57-59, </w:t>
      </w:r>
      <w:proofErr w:type="spellStart"/>
      <w:r w:rsidRPr="006C62DC">
        <w:rPr>
          <w:rFonts w:ascii="Times New Roman" w:hAnsi="Times New Roman" w:cs="Times New Roman"/>
          <w:szCs w:val="22"/>
        </w:rPr>
        <w:t>parter</w:t>
      </w:r>
      <w:proofErr w:type="spellEnd"/>
      <w:r w:rsidRPr="006C62DC">
        <w:rPr>
          <w:rFonts w:ascii="Times New Roman" w:hAnsi="Times New Roman" w:cs="Times New Roman"/>
          <w:szCs w:val="22"/>
        </w:rPr>
        <w:t xml:space="preserve">, Conference Room, chaired by </w:t>
      </w:r>
      <w:r w:rsidR="006E7FB9" w:rsidRPr="006C62DC">
        <w:rPr>
          <w:rFonts w:ascii="Times New Roman" w:hAnsi="Times New Roman" w:cs="Times New Roman"/>
          <w:szCs w:val="22"/>
        </w:rPr>
        <w:t>[</w:t>
      </w:r>
      <w:proofErr w:type="spellStart"/>
      <w:r w:rsidRPr="006C62DC">
        <w:rPr>
          <w:rFonts w:ascii="Times New Roman" w:hAnsi="Times New Roman" w:cs="Times New Roman"/>
          <w:szCs w:val="22"/>
          <w:highlight w:val="lightGray"/>
        </w:rPr>
        <w:t>Mr</w:t>
      </w:r>
      <w:proofErr w:type="spellEnd"/>
      <w:r w:rsidRPr="006C62DC">
        <w:rPr>
          <w:rFonts w:ascii="Times New Roman" w:hAnsi="Times New Roman" w:cs="Times New Roman"/>
          <w:szCs w:val="22"/>
          <w:highlight w:val="lightGray"/>
        </w:rPr>
        <w:t xml:space="preserve"> Oprean Voicu</w:t>
      </w:r>
      <w:r w:rsidR="006E7FB9" w:rsidRPr="006C62DC">
        <w:rPr>
          <w:rFonts w:ascii="Times New Roman" w:hAnsi="Times New Roman" w:cs="Times New Roman"/>
          <w:szCs w:val="22"/>
        </w:rPr>
        <w:t>]</w:t>
      </w:r>
      <w:r w:rsidRPr="006C62DC">
        <w:rPr>
          <w:rFonts w:ascii="Times New Roman" w:hAnsi="Times New Roman" w:cs="Times New Roman"/>
          <w:szCs w:val="22"/>
        </w:rPr>
        <w:t>, Chairman of the Board of Directors</w:t>
      </w:r>
      <w:r w:rsidRPr="006C62DC">
        <w:rPr>
          <w:rFonts w:ascii="Times New Roman" w:hAnsi="Times New Roman" w:cs="Times New Roman"/>
          <w:b/>
          <w:szCs w:val="22"/>
        </w:rPr>
        <w:t xml:space="preserve">, </w:t>
      </w:r>
      <w:r w:rsidRPr="006C62DC">
        <w:rPr>
          <w:rFonts w:ascii="Times New Roman" w:hAnsi="Times New Roman" w:cs="Times New Roman"/>
          <w:szCs w:val="22"/>
        </w:rPr>
        <w:t xml:space="preserve">with </w:t>
      </w:r>
      <w:proofErr w:type="spellStart"/>
      <w:r w:rsidRPr="006C62DC">
        <w:rPr>
          <w:rFonts w:ascii="Times New Roman" w:hAnsi="Times New Roman" w:cs="Times New Roman"/>
          <w:szCs w:val="22"/>
        </w:rPr>
        <w:t>Mr</w:t>
      </w:r>
      <w:proofErr w:type="spellEnd"/>
      <w:r w:rsidRPr="006C62DC">
        <w:rPr>
          <w:rFonts w:ascii="Times New Roman" w:hAnsi="Times New Roman" w:cs="Times New Roman"/>
          <w:szCs w:val="22"/>
        </w:rPr>
        <w:t xml:space="preserve">/ </w:t>
      </w:r>
      <w:proofErr w:type="spellStart"/>
      <w:r w:rsidRPr="006C62DC">
        <w:rPr>
          <w:rFonts w:ascii="Times New Roman" w:hAnsi="Times New Roman" w:cs="Times New Roman"/>
          <w:szCs w:val="22"/>
        </w:rPr>
        <w:t>Ms</w:t>
      </w:r>
      <w:proofErr w:type="spellEnd"/>
      <w:r w:rsidRPr="006C62DC">
        <w:rPr>
          <w:rFonts w:ascii="Times New Roman" w:hAnsi="Times New Roman" w:cs="Times New Roman"/>
          <w:szCs w:val="22"/>
        </w:rPr>
        <w:t xml:space="preserve"> </w:t>
      </w:r>
      <w:r w:rsidRPr="00E33848">
        <w:rPr>
          <w:rFonts w:ascii="Times New Roman" w:hAnsi="Times New Roman" w:cs="Times New Roman"/>
          <w:szCs w:val="22"/>
          <w:highlight w:val="lightGray"/>
        </w:rPr>
        <w:t>[</w:t>
      </w:r>
      <w:r w:rsidRPr="00E33848">
        <w:rPr>
          <w:rFonts w:ascii="Times New Roman" w:hAnsi="Times New Roman" w:cs="Times New Roman"/>
          <w:szCs w:val="22"/>
          <w:highlight w:val="lightGray"/>
        </w:rPr>
        <w:sym w:font="Symbol" w:char="F0B7"/>
      </w:r>
      <w:r w:rsidRPr="00E33848">
        <w:rPr>
          <w:rFonts w:ascii="Times New Roman" w:hAnsi="Times New Roman" w:cs="Times New Roman"/>
          <w:szCs w:val="22"/>
          <w:highlight w:val="lightGray"/>
        </w:rPr>
        <w:t>]</w:t>
      </w:r>
      <w:r w:rsidRPr="006C62DC">
        <w:rPr>
          <w:rFonts w:ascii="Times New Roman" w:hAnsi="Times New Roman" w:cs="Times New Roman"/>
          <w:szCs w:val="22"/>
        </w:rPr>
        <w:t xml:space="preserve"> as </w:t>
      </w:r>
      <w:r w:rsidRPr="00E33848">
        <w:rPr>
          <w:rFonts w:ascii="Times New Roman" w:hAnsi="Times New Roman" w:cs="Times New Roman"/>
          <w:szCs w:val="22"/>
        </w:rPr>
        <w:t>secretary</w:t>
      </w:r>
      <w:r w:rsidRPr="006C62DC">
        <w:rPr>
          <w:rFonts w:ascii="Times New Roman" w:hAnsi="Times New Roman" w:cs="Times New Roman"/>
          <w:szCs w:val="22"/>
        </w:rPr>
        <w:t xml:space="preserve"> and </w:t>
      </w:r>
      <w:proofErr w:type="spellStart"/>
      <w:r w:rsidRPr="006C62DC">
        <w:rPr>
          <w:rFonts w:ascii="Times New Roman" w:hAnsi="Times New Roman" w:cs="Times New Roman"/>
          <w:szCs w:val="22"/>
        </w:rPr>
        <w:t>Mr</w:t>
      </w:r>
      <w:proofErr w:type="spellEnd"/>
      <w:r w:rsidRPr="006C62DC">
        <w:rPr>
          <w:rFonts w:ascii="Times New Roman" w:hAnsi="Times New Roman" w:cs="Times New Roman"/>
          <w:szCs w:val="22"/>
        </w:rPr>
        <w:t xml:space="preserve">/ </w:t>
      </w:r>
      <w:proofErr w:type="spellStart"/>
      <w:r w:rsidRPr="006C62DC">
        <w:rPr>
          <w:rFonts w:ascii="Times New Roman" w:hAnsi="Times New Roman" w:cs="Times New Roman"/>
          <w:szCs w:val="22"/>
        </w:rPr>
        <w:t>Ms</w:t>
      </w:r>
      <w:proofErr w:type="spellEnd"/>
      <w:r w:rsidRPr="006C62DC">
        <w:rPr>
          <w:rFonts w:ascii="Times New Roman" w:hAnsi="Times New Roman" w:cs="Times New Roman"/>
          <w:szCs w:val="22"/>
        </w:rPr>
        <w:t> </w:t>
      </w:r>
      <w:r w:rsidRPr="00E33848">
        <w:rPr>
          <w:rFonts w:ascii="Times New Roman" w:hAnsi="Times New Roman" w:cs="Times New Roman"/>
          <w:szCs w:val="22"/>
          <w:highlight w:val="lightGray"/>
        </w:rPr>
        <w:t>[</w:t>
      </w:r>
      <w:r w:rsidRPr="00E33848">
        <w:rPr>
          <w:rFonts w:ascii="Times New Roman" w:hAnsi="Times New Roman" w:cs="Times New Roman"/>
          <w:szCs w:val="22"/>
          <w:highlight w:val="lightGray"/>
        </w:rPr>
        <w:sym w:font="Symbol" w:char="F0B7"/>
      </w:r>
      <w:r w:rsidRPr="00E33848">
        <w:rPr>
          <w:rFonts w:ascii="Times New Roman" w:hAnsi="Times New Roman" w:cs="Times New Roman"/>
          <w:szCs w:val="22"/>
          <w:highlight w:val="lightGray"/>
        </w:rPr>
        <w:t>]</w:t>
      </w:r>
      <w:r w:rsidRPr="006C62DC">
        <w:rPr>
          <w:rFonts w:ascii="Times New Roman" w:hAnsi="Times New Roman" w:cs="Times New Roman"/>
          <w:szCs w:val="22"/>
        </w:rPr>
        <w:t xml:space="preserve"> as technical secretary</w:t>
      </w:r>
    </w:p>
    <w:p w14:paraId="6D4900AE" w14:textId="77777777" w:rsidR="006E7FB9" w:rsidRPr="006C62DC" w:rsidRDefault="006E7FB9">
      <w:pPr>
        <w:spacing w:after="0" w:line="240" w:lineRule="auto"/>
        <w:contextualSpacing/>
        <w:jc w:val="both"/>
        <w:rPr>
          <w:rFonts w:ascii="Times New Roman" w:hAnsi="Times New Roman" w:cs="Times New Roman"/>
          <w:szCs w:val="22"/>
        </w:rPr>
      </w:pPr>
    </w:p>
    <w:p w14:paraId="2D56FAEF" w14:textId="3CE75198" w:rsidR="00346A83" w:rsidRPr="006C62DC" w:rsidRDefault="006E7FB9">
      <w:pPr>
        <w:spacing w:after="0" w:line="240" w:lineRule="auto"/>
        <w:contextualSpacing/>
        <w:jc w:val="both"/>
        <w:rPr>
          <w:rFonts w:ascii="Times New Roman" w:hAnsi="Times New Roman" w:cs="Times New Roman"/>
          <w:szCs w:val="22"/>
        </w:rPr>
      </w:pPr>
      <w:r w:rsidRPr="006C62DC">
        <w:rPr>
          <w:rFonts w:ascii="Times New Roman" w:hAnsi="Times New Roman" w:cs="Times New Roman"/>
          <w:szCs w:val="22"/>
        </w:rPr>
        <w:t>[</w:t>
      </w:r>
      <w:r w:rsidRPr="006C62DC">
        <w:rPr>
          <w:rFonts w:ascii="Times New Roman" w:hAnsi="Times New Roman" w:cs="Times New Roman"/>
          <w:b/>
          <w:bCs/>
          <w:i/>
          <w:iCs/>
          <w:szCs w:val="22"/>
          <w:highlight w:val="lightGray"/>
        </w:rPr>
        <w:t>Drafting note</w:t>
      </w:r>
      <w:r w:rsidRPr="006C62DC">
        <w:rPr>
          <w:rFonts w:ascii="Times New Roman" w:hAnsi="Times New Roman" w:cs="Times New Roman"/>
          <w:i/>
          <w:iCs/>
          <w:szCs w:val="22"/>
          <w:highlight w:val="lightGray"/>
        </w:rPr>
        <w:t>: Please confirm/complete, as appropriate, the chairperson and secretaries of the meeting.]</w:t>
      </w:r>
    </w:p>
    <w:p w14:paraId="01BD5AB4" w14:textId="77777777" w:rsidR="00346A83" w:rsidRPr="006C62DC" w:rsidRDefault="00346A83">
      <w:pPr>
        <w:spacing w:after="0" w:line="240" w:lineRule="auto"/>
        <w:contextualSpacing/>
        <w:jc w:val="both"/>
        <w:rPr>
          <w:rFonts w:ascii="Times New Roman" w:hAnsi="Times New Roman" w:cs="Times New Roman"/>
          <w:szCs w:val="22"/>
        </w:rPr>
      </w:pPr>
    </w:p>
    <w:p w14:paraId="1C98B527" w14:textId="1CB65F41" w:rsidR="00346A83" w:rsidRPr="006C62DC" w:rsidRDefault="0059621D">
      <w:pPr>
        <w:pStyle w:val="P68B1DB1-Normal3"/>
        <w:spacing w:after="0" w:line="240" w:lineRule="auto"/>
        <w:contextualSpacing/>
        <w:jc w:val="both"/>
        <w:rPr>
          <w:rFonts w:ascii="Times New Roman" w:hAnsi="Times New Roman" w:cs="Times New Roman"/>
          <w:szCs w:val="22"/>
        </w:rPr>
      </w:pPr>
      <w:r w:rsidRPr="006C62DC">
        <w:rPr>
          <w:rFonts w:ascii="Times New Roman" w:hAnsi="Times New Roman" w:cs="Times New Roman"/>
          <w:szCs w:val="22"/>
        </w:rPr>
        <w:t xml:space="preserve">According to the attendance list of shareholders, Annex 1 </w:t>
      </w:r>
      <w:r w:rsidR="006E7FB9" w:rsidRPr="006C62DC">
        <w:rPr>
          <w:rFonts w:ascii="Times New Roman" w:hAnsi="Times New Roman" w:cs="Times New Roman"/>
          <w:szCs w:val="22"/>
        </w:rPr>
        <w:t>hereto</w:t>
      </w:r>
      <w:r w:rsidRPr="006C62DC">
        <w:rPr>
          <w:rFonts w:ascii="Times New Roman" w:hAnsi="Times New Roman" w:cs="Times New Roman"/>
          <w:szCs w:val="22"/>
        </w:rPr>
        <w:t xml:space="preserve">, the sitting of the </w:t>
      </w:r>
      <w:r w:rsidR="006E7FB9" w:rsidRPr="006C62DC">
        <w:rPr>
          <w:rFonts w:ascii="Times New Roman" w:hAnsi="Times New Roman" w:cs="Times New Roman"/>
          <w:szCs w:val="22"/>
        </w:rPr>
        <w:t>O</w:t>
      </w:r>
      <w:r w:rsidRPr="006C62DC">
        <w:rPr>
          <w:rFonts w:ascii="Times New Roman" w:hAnsi="Times New Roman" w:cs="Times New Roman"/>
          <w:szCs w:val="22"/>
        </w:rPr>
        <w:t>GM</w:t>
      </w:r>
      <w:r w:rsidR="006E7FB9" w:rsidRPr="006C62DC">
        <w:rPr>
          <w:rFonts w:ascii="Times New Roman" w:hAnsi="Times New Roman" w:cs="Times New Roman"/>
          <w:szCs w:val="22"/>
        </w:rPr>
        <w:t>S</w:t>
      </w:r>
      <w:r w:rsidRPr="006C62DC">
        <w:rPr>
          <w:rFonts w:ascii="Times New Roman" w:hAnsi="Times New Roman" w:cs="Times New Roman"/>
          <w:szCs w:val="22"/>
        </w:rPr>
        <w:t xml:space="preserve"> was attended by shareholders representing </w:t>
      </w:r>
      <w:r w:rsidRPr="00E33848">
        <w:rPr>
          <w:rFonts w:ascii="Times New Roman" w:hAnsi="Times New Roman" w:cs="Times New Roman"/>
          <w:szCs w:val="22"/>
          <w:highlight w:val="lightGray"/>
        </w:rPr>
        <w:t>[</w:t>
      </w:r>
      <w:r w:rsidRPr="00E33848">
        <w:rPr>
          <w:rFonts w:ascii="Times New Roman" w:hAnsi="Times New Roman" w:cs="Times New Roman"/>
          <w:szCs w:val="22"/>
          <w:highlight w:val="lightGray"/>
        </w:rPr>
        <w:sym w:font="Symbol" w:char="F0B7"/>
      </w:r>
      <w:r w:rsidRPr="00E33848">
        <w:rPr>
          <w:rFonts w:ascii="Times New Roman" w:hAnsi="Times New Roman" w:cs="Times New Roman"/>
          <w:szCs w:val="22"/>
          <w:highlight w:val="lightGray"/>
        </w:rPr>
        <w:t>]</w:t>
      </w:r>
      <w:r w:rsidRPr="006C62DC">
        <w:rPr>
          <w:rFonts w:ascii="Times New Roman" w:hAnsi="Times New Roman" w:cs="Times New Roman"/>
          <w:szCs w:val="22"/>
        </w:rPr>
        <w:t xml:space="preserve"> % of the share capital and </w:t>
      </w:r>
      <w:r w:rsidRPr="00E33848">
        <w:rPr>
          <w:rFonts w:ascii="Times New Roman" w:hAnsi="Times New Roman" w:cs="Times New Roman"/>
          <w:szCs w:val="22"/>
          <w:highlight w:val="lightGray"/>
        </w:rPr>
        <w:t>[</w:t>
      </w:r>
      <w:r w:rsidRPr="00E33848">
        <w:rPr>
          <w:rFonts w:ascii="Times New Roman" w:hAnsi="Times New Roman" w:cs="Times New Roman"/>
          <w:szCs w:val="22"/>
          <w:highlight w:val="lightGray"/>
        </w:rPr>
        <w:sym w:font="Symbol" w:char="F0B7"/>
      </w:r>
      <w:r w:rsidRPr="00E33848">
        <w:rPr>
          <w:rFonts w:ascii="Times New Roman" w:hAnsi="Times New Roman" w:cs="Times New Roman"/>
          <w:szCs w:val="22"/>
          <w:highlight w:val="lightGray"/>
        </w:rPr>
        <w:t>]</w:t>
      </w:r>
      <w:r w:rsidRPr="006C62DC">
        <w:rPr>
          <w:rFonts w:ascii="Times New Roman" w:hAnsi="Times New Roman" w:cs="Times New Roman"/>
          <w:szCs w:val="22"/>
        </w:rPr>
        <w:t xml:space="preserve"> % of the number of existing voting rights, and thus the quorum required to adopt this Resolution of the </w:t>
      </w:r>
      <w:r w:rsidR="006E7FB9" w:rsidRPr="006C62DC">
        <w:rPr>
          <w:rFonts w:ascii="Times New Roman" w:hAnsi="Times New Roman" w:cs="Times New Roman"/>
          <w:szCs w:val="22"/>
        </w:rPr>
        <w:t>O</w:t>
      </w:r>
      <w:r w:rsidRPr="006C62DC">
        <w:rPr>
          <w:rFonts w:ascii="Times New Roman" w:hAnsi="Times New Roman" w:cs="Times New Roman"/>
          <w:szCs w:val="22"/>
        </w:rPr>
        <w:t>rdinary General Meeting of Shareholders was met.</w:t>
      </w:r>
    </w:p>
    <w:p w14:paraId="296A51D1" w14:textId="77777777" w:rsidR="00346A83" w:rsidRPr="006C62DC" w:rsidRDefault="00346A83">
      <w:pPr>
        <w:spacing w:after="0" w:line="240" w:lineRule="auto"/>
        <w:jc w:val="both"/>
        <w:rPr>
          <w:rFonts w:ascii="Times New Roman" w:hAnsi="Times New Roman" w:cs="Times New Roman"/>
          <w:szCs w:val="22"/>
        </w:rPr>
      </w:pPr>
    </w:p>
    <w:p w14:paraId="716202E2" w14:textId="2A0618FC" w:rsidR="00346A83" w:rsidRPr="006C62DC" w:rsidRDefault="006E7FB9">
      <w:pPr>
        <w:spacing w:after="0" w:line="240" w:lineRule="auto"/>
        <w:rPr>
          <w:rFonts w:ascii="Times New Roman" w:hAnsi="Times New Roman" w:cs="Times New Roman"/>
          <w:bCs/>
          <w:szCs w:val="22"/>
        </w:rPr>
      </w:pPr>
      <w:r w:rsidRPr="006C62DC">
        <w:rPr>
          <w:rFonts w:ascii="Times New Roman" w:hAnsi="Times New Roman" w:cs="Times New Roman"/>
          <w:bCs/>
          <w:szCs w:val="22"/>
        </w:rPr>
        <w:t>[</w:t>
      </w:r>
      <w:r w:rsidRPr="006C62DC">
        <w:rPr>
          <w:rFonts w:ascii="Times New Roman" w:hAnsi="Times New Roman" w:cs="Times New Roman"/>
          <w:b/>
          <w:i/>
          <w:iCs/>
          <w:szCs w:val="22"/>
          <w:highlight w:val="lightGray"/>
        </w:rPr>
        <w:t>Drafting note</w:t>
      </w:r>
      <w:r w:rsidRPr="006C62DC">
        <w:rPr>
          <w:rFonts w:ascii="Times New Roman" w:hAnsi="Times New Roman" w:cs="Times New Roman"/>
          <w:bCs/>
          <w:i/>
          <w:iCs/>
          <w:szCs w:val="22"/>
          <w:highlight w:val="lightGray"/>
        </w:rPr>
        <w:t>: Please fill in quorum information.</w:t>
      </w:r>
      <w:r w:rsidRPr="006C62DC">
        <w:rPr>
          <w:rFonts w:ascii="Times New Roman" w:hAnsi="Times New Roman" w:cs="Times New Roman"/>
          <w:bCs/>
          <w:szCs w:val="22"/>
        </w:rPr>
        <w:t>]</w:t>
      </w:r>
    </w:p>
    <w:p w14:paraId="4F16E097" w14:textId="77777777" w:rsidR="006E7FB9" w:rsidRPr="006C62DC" w:rsidRDefault="006E7FB9">
      <w:pPr>
        <w:spacing w:after="0" w:line="240" w:lineRule="auto"/>
        <w:rPr>
          <w:rFonts w:ascii="Times New Roman" w:hAnsi="Times New Roman" w:cs="Times New Roman"/>
          <w:b/>
          <w:szCs w:val="22"/>
        </w:rPr>
      </w:pPr>
    </w:p>
    <w:p w14:paraId="49F0490D" w14:textId="6B178B3A" w:rsidR="00346A83" w:rsidRPr="006C62DC" w:rsidRDefault="0059621D" w:rsidP="00333174">
      <w:pPr>
        <w:pStyle w:val="P68B1DB1-Normal3"/>
        <w:spacing w:after="0" w:line="240" w:lineRule="auto"/>
        <w:jc w:val="both"/>
        <w:rPr>
          <w:rFonts w:ascii="Times New Roman" w:hAnsi="Times New Roman" w:cs="Times New Roman"/>
          <w:szCs w:val="22"/>
        </w:rPr>
      </w:pPr>
      <w:r w:rsidRPr="006C62DC">
        <w:rPr>
          <w:rFonts w:ascii="Times New Roman" w:hAnsi="Times New Roman" w:cs="Times New Roman"/>
          <w:b/>
          <w:szCs w:val="22"/>
        </w:rPr>
        <w:t xml:space="preserve">Agenda proposed for first and second convening of the </w:t>
      </w:r>
      <w:r w:rsidR="006C62DC">
        <w:rPr>
          <w:rFonts w:ascii="Times New Roman" w:hAnsi="Times New Roman" w:cs="Times New Roman"/>
          <w:b/>
          <w:szCs w:val="22"/>
        </w:rPr>
        <w:t>O</w:t>
      </w:r>
      <w:r w:rsidRPr="006C62DC">
        <w:rPr>
          <w:rFonts w:ascii="Times New Roman" w:hAnsi="Times New Roman" w:cs="Times New Roman"/>
          <w:b/>
          <w:szCs w:val="22"/>
        </w:rPr>
        <w:t>rdinary General Meeting of</w:t>
      </w:r>
      <w:r w:rsidR="00333174" w:rsidRPr="006C62DC">
        <w:rPr>
          <w:rFonts w:ascii="Times New Roman" w:hAnsi="Times New Roman" w:cs="Times New Roman"/>
          <w:b/>
          <w:szCs w:val="22"/>
        </w:rPr>
        <w:t xml:space="preserve"> </w:t>
      </w:r>
      <w:r w:rsidRPr="006C62DC">
        <w:rPr>
          <w:rFonts w:ascii="Times New Roman" w:hAnsi="Times New Roman" w:cs="Times New Roman"/>
          <w:b/>
          <w:szCs w:val="22"/>
        </w:rPr>
        <w:t>Shareholders:</w:t>
      </w:r>
      <w:r w:rsidRPr="006C62DC">
        <w:rPr>
          <w:rFonts w:ascii="Times New Roman" w:hAnsi="Times New Roman" w:cs="Times New Roman"/>
          <w:szCs w:val="22"/>
        </w:rPr>
        <w:t xml:space="preserve"> </w:t>
      </w:r>
    </w:p>
    <w:p w14:paraId="494F3CF8" w14:textId="77777777" w:rsidR="005579EB" w:rsidRPr="006C62DC" w:rsidRDefault="005579EB" w:rsidP="00333174">
      <w:pPr>
        <w:pStyle w:val="P68B1DB1-Normal3"/>
        <w:spacing w:after="0" w:line="240" w:lineRule="auto"/>
        <w:jc w:val="both"/>
        <w:rPr>
          <w:rFonts w:ascii="Times New Roman" w:hAnsi="Times New Roman" w:cs="Times New Roman"/>
          <w:szCs w:val="22"/>
        </w:rPr>
      </w:pPr>
    </w:p>
    <w:p w14:paraId="763531E1" w14:textId="50C17BCE" w:rsidR="00A27493" w:rsidRPr="006C62DC" w:rsidRDefault="006C62DC">
      <w:pPr>
        <w:pStyle w:val="ListParagraph"/>
        <w:numPr>
          <w:ilvl w:val="0"/>
          <w:numId w:val="7"/>
        </w:numPr>
        <w:spacing w:after="200" w:line="276" w:lineRule="auto"/>
        <w:ind w:left="360"/>
        <w:contextualSpacing w:val="0"/>
        <w:jc w:val="both"/>
        <w:rPr>
          <w:rFonts w:ascii="Times New Roman" w:hAnsi="Times New Roman" w:cs="Times New Roman"/>
          <w:szCs w:val="22"/>
        </w:rPr>
      </w:pPr>
      <w:r w:rsidRPr="006C62DC">
        <w:rPr>
          <w:rFonts w:ascii="Times New Roman" w:hAnsi="Times New Roman" w:cs="Times New Roman"/>
          <w:szCs w:val="22"/>
        </w:rPr>
        <w:t>Appointment of five (5) members to the Board of Directors, from the candidates proposed by the Board of Directors and the shareholders of the Company, for a term of four (4) years from the date of the OGMS Resolution.</w:t>
      </w:r>
    </w:p>
    <w:p w14:paraId="5BD66A9B" w14:textId="0E1FE8DE" w:rsidR="006C62DC" w:rsidRPr="006C62DC" w:rsidRDefault="006C62DC">
      <w:pPr>
        <w:pStyle w:val="ListParagraph"/>
        <w:numPr>
          <w:ilvl w:val="0"/>
          <w:numId w:val="7"/>
        </w:numPr>
        <w:spacing w:after="200" w:line="276" w:lineRule="auto"/>
        <w:ind w:left="360"/>
        <w:contextualSpacing w:val="0"/>
        <w:jc w:val="both"/>
        <w:rPr>
          <w:rFonts w:ascii="Times New Roman" w:hAnsi="Times New Roman" w:cs="Times New Roman"/>
          <w:szCs w:val="22"/>
          <w:lang w:eastAsia="en-US"/>
        </w:rPr>
      </w:pPr>
      <w:r w:rsidRPr="006C62DC">
        <w:rPr>
          <w:rFonts w:ascii="Times New Roman" w:hAnsi="Times New Roman" w:cs="Times New Roman"/>
          <w:szCs w:val="22"/>
          <w:lang w:eastAsia="en-US"/>
        </w:rPr>
        <w:t>Setting the date of:</w:t>
      </w:r>
    </w:p>
    <w:p w14:paraId="4BC496D3" w14:textId="75E06381" w:rsidR="006C62DC" w:rsidRPr="006C62DC" w:rsidRDefault="006C62DC">
      <w:pPr>
        <w:pStyle w:val="ListParagraph"/>
        <w:numPr>
          <w:ilvl w:val="0"/>
          <w:numId w:val="8"/>
        </w:numPr>
        <w:spacing w:after="200" w:line="276" w:lineRule="auto"/>
        <w:contextualSpacing w:val="0"/>
        <w:jc w:val="both"/>
        <w:rPr>
          <w:rFonts w:ascii="Times New Roman" w:hAnsi="Times New Roman" w:cs="Times New Roman"/>
          <w:szCs w:val="22"/>
          <w:lang w:eastAsia="en-US"/>
        </w:rPr>
      </w:pPr>
      <w:r w:rsidRPr="006C62DC">
        <w:rPr>
          <w:rFonts w:ascii="Times New Roman" w:hAnsi="Times New Roman" w:cs="Times New Roman"/>
          <w:szCs w:val="22"/>
          <w:lang w:eastAsia="en-US"/>
        </w:rPr>
        <w:t>17 October 2023 identifying the shareholders who will benefit from the effects of the resolutions adopted by the OGMS, in accordance with the provisions of art. 87 para. (1) of no. 24/2017; and</w:t>
      </w:r>
    </w:p>
    <w:p w14:paraId="29B75ED6" w14:textId="61D30F77" w:rsidR="006C62DC" w:rsidRPr="006C62DC" w:rsidRDefault="006C62DC">
      <w:pPr>
        <w:pStyle w:val="ListParagraph"/>
        <w:numPr>
          <w:ilvl w:val="0"/>
          <w:numId w:val="8"/>
        </w:numPr>
        <w:spacing w:after="200" w:line="276" w:lineRule="auto"/>
        <w:contextualSpacing w:val="0"/>
        <w:jc w:val="both"/>
        <w:rPr>
          <w:rFonts w:ascii="Times New Roman" w:hAnsi="Times New Roman" w:cs="Times New Roman"/>
          <w:szCs w:val="22"/>
          <w:lang w:eastAsia="en-US"/>
        </w:rPr>
      </w:pPr>
      <w:r w:rsidRPr="006C62DC">
        <w:rPr>
          <w:rFonts w:ascii="Times New Roman" w:hAnsi="Times New Roman" w:cs="Times New Roman"/>
          <w:szCs w:val="22"/>
          <w:lang w:eastAsia="en-US"/>
        </w:rPr>
        <w:lastRenderedPageBreak/>
        <w:t>16 October 2023 as “ex-date” calculated in accordance with the provisions of Article 2 para. (2) letter (l) of Regulation 5/2018.</w:t>
      </w:r>
    </w:p>
    <w:p w14:paraId="7567F570" w14:textId="51A9360C" w:rsidR="006C62DC" w:rsidRPr="006C62DC" w:rsidRDefault="006C62DC">
      <w:pPr>
        <w:pStyle w:val="ListParagraph"/>
        <w:numPr>
          <w:ilvl w:val="0"/>
          <w:numId w:val="7"/>
        </w:numPr>
        <w:spacing w:after="200" w:line="276" w:lineRule="auto"/>
        <w:ind w:left="360"/>
        <w:jc w:val="both"/>
        <w:rPr>
          <w:rFonts w:ascii="Times New Roman" w:hAnsi="Times New Roman" w:cs="Times New Roman"/>
          <w:szCs w:val="22"/>
          <w:lang w:eastAsia="en-US"/>
        </w:rPr>
      </w:pPr>
      <w:r w:rsidRPr="006C62DC">
        <w:rPr>
          <w:rFonts w:ascii="Times New Roman" w:hAnsi="Times New Roman" w:cs="Times New Roman"/>
          <w:szCs w:val="22"/>
          <w:lang w:eastAsia="en-US"/>
        </w:rPr>
        <w:t>Approval of the empowerment of the Chairperson of the Board of Directors</w:t>
      </w:r>
      <w:r>
        <w:rPr>
          <w:rFonts w:ascii="Times New Roman" w:hAnsi="Times New Roman" w:cs="Times New Roman"/>
          <w:szCs w:val="22"/>
          <w:lang w:eastAsia="en-US"/>
        </w:rPr>
        <w:t>.</w:t>
      </w:r>
    </w:p>
    <w:p w14:paraId="28B236A0" w14:textId="77777777" w:rsidR="00346A83" w:rsidRPr="006C62DC" w:rsidRDefault="00346A83" w:rsidP="00E81E6C">
      <w:pPr>
        <w:spacing w:after="0" w:line="240" w:lineRule="auto"/>
        <w:rPr>
          <w:rFonts w:ascii="Times New Roman" w:hAnsi="Times New Roman" w:cs="Times New Roman"/>
          <w:szCs w:val="22"/>
        </w:rPr>
      </w:pPr>
    </w:p>
    <w:p w14:paraId="4AC4624A" w14:textId="63526439" w:rsidR="00346A83" w:rsidRDefault="0059621D">
      <w:pPr>
        <w:pStyle w:val="P68B1DB1-Normal1"/>
        <w:spacing w:after="0" w:line="240" w:lineRule="auto"/>
        <w:jc w:val="both"/>
        <w:rPr>
          <w:rFonts w:ascii="Times New Roman" w:hAnsi="Times New Roman" w:cs="Times New Roman"/>
          <w:szCs w:val="22"/>
        </w:rPr>
      </w:pPr>
      <w:r w:rsidRPr="006C62DC">
        <w:rPr>
          <w:rFonts w:ascii="Times New Roman" w:hAnsi="Times New Roman" w:cs="Times New Roman"/>
          <w:szCs w:val="22"/>
        </w:rPr>
        <w:t>The shareholders present or represented, confirming the aforementioned agenda, have adopted the following resolutions:</w:t>
      </w:r>
    </w:p>
    <w:p w14:paraId="6ADBBAA4" w14:textId="0A9420EA" w:rsidR="00E33848" w:rsidRDefault="00E33848">
      <w:pPr>
        <w:pStyle w:val="P68B1DB1-Normal1"/>
        <w:spacing w:after="0" w:line="240" w:lineRule="auto"/>
        <w:jc w:val="both"/>
        <w:rPr>
          <w:rFonts w:ascii="Times New Roman" w:hAnsi="Times New Roman" w:cs="Times New Roman"/>
          <w:szCs w:val="22"/>
        </w:rPr>
      </w:pPr>
    </w:p>
    <w:p w14:paraId="6FBF63E2" w14:textId="26908972" w:rsidR="00E33848" w:rsidRPr="00E33848" w:rsidRDefault="00E33848">
      <w:pPr>
        <w:pStyle w:val="P68B1DB1-Normal1"/>
        <w:spacing w:after="0" w:line="240" w:lineRule="auto"/>
        <w:jc w:val="both"/>
        <w:rPr>
          <w:rFonts w:ascii="Times New Roman" w:hAnsi="Times New Roman" w:cs="Times New Roman"/>
          <w:b w:val="0"/>
          <w:bCs/>
          <w:szCs w:val="22"/>
        </w:rPr>
      </w:pPr>
      <w:r w:rsidRPr="00E33848">
        <w:rPr>
          <w:rFonts w:ascii="Times New Roman" w:hAnsi="Times New Roman" w:cs="Times New Roman"/>
          <w:b w:val="0"/>
          <w:bCs/>
          <w:szCs w:val="22"/>
        </w:rPr>
        <w:t>[</w:t>
      </w:r>
      <w:r w:rsidRPr="00E33848">
        <w:rPr>
          <w:rFonts w:ascii="Times New Roman" w:hAnsi="Times New Roman" w:cs="Times New Roman"/>
          <w:i/>
          <w:iCs/>
          <w:szCs w:val="22"/>
          <w:highlight w:val="lightGray"/>
        </w:rPr>
        <w:t>Drafting note</w:t>
      </w:r>
      <w:r w:rsidRPr="00E33848">
        <w:rPr>
          <w:rFonts w:ascii="Times New Roman" w:hAnsi="Times New Roman" w:cs="Times New Roman"/>
          <w:b w:val="0"/>
          <w:bCs/>
          <w:i/>
          <w:iCs/>
          <w:szCs w:val="22"/>
          <w:highlight w:val="lightGray"/>
        </w:rPr>
        <w:t>: Please fill in the quorum and majority voting information for each resolution below.</w:t>
      </w:r>
      <w:r w:rsidRPr="00E33848">
        <w:rPr>
          <w:rFonts w:ascii="Times New Roman" w:hAnsi="Times New Roman" w:cs="Times New Roman"/>
          <w:b w:val="0"/>
          <w:bCs/>
          <w:szCs w:val="22"/>
        </w:rPr>
        <w:t>]</w:t>
      </w:r>
    </w:p>
    <w:p w14:paraId="6AFB870C" w14:textId="77777777" w:rsidR="00346A83" w:rsidRPr="006C62DC" w:rsidRDefault="00346A83">
      <w:pPr>
        <w:spacing w:after="0" w:line="240" w:lineRule="auto"/>
        <w:jc w:val="center"/>
        <w:rPr>
          <w:rFonts w:ascii="Times New Roman" w:hAnsi="Times New Roman" w:cs="Times New Roman"/>
          <w:b/>
          <w:szCs w:val="22"/>
          <w:u w:val="single"/>
        </w:rPr>
      </w:pPr>
    </w:p>
    <w:p w14:paraId="4E78D337" w14:textId="77777777" w:rsidR="00346A83" w:rsidRPr="006C62DC" w:rsidRDefault="00346A83">
      <w:pPr>
        <w:spacing w:after="0" w:line="240" w:lineRule="auto"/>
        <w:jc w:val="center"/>
        <w:rPr>
          <w:rFonts w:ascii="Times New Roman" w:hAnsi="Times New Roman" w:cs="Times New Roman"/>
          <w:b/>
          <w:szCs w:val="22"/>
          <w:u w:val="single"/>
        </w:rPr>
      </w:pPr>
    </w:p>
    <w:p w14:paraId="0C4BC890" w14:textId="2BA77CD9" w:rsidR="00346A83" w:rsidRPr="006C62DC" w:rsidRDefault="0059621D">
      <w:pPr>
        <w:pStyle w:val="P68B1DB1-Normal7"/>
        <w:spacing w:after="0" w:line="240" w:lineRule="auto"/>
        <w:contextualSpacing/>
        <w:jc w:val="center"/>
        <w:rPr>
          <w:rFonts w:ascii="Times New Roman" w:hAnsi="Times New Roman" w:cs="Times New Roman"/>
          <w:szCs w:val="22"/>
        </w:rPr>
      </w:pPr>
      <w:r w:rsidRPr="006C62DC">
        <w:rPr>
          <w:rFonts w:ascii="Times New Roman" w:hAnsi="Times New Roman" w:cs="Times New Roman"/>
          <w:szCs w:val="22"/>
        </w:rPr>
        <w:t>Resolution no. 1</w:t>
      </w:r>
    </w:p>
    <w:p w14:paraId="255FE8A4" w14:textId="6FC62843" w:rsidR="00222B2E" w:rsidRPr="006C62DC" w:rsidRDefault="006C62DC" w:rsidP="006C62DC">
      <w:pPr>
        <w:pStyle w:val="P68B1DB1-Normal7"/>
        <w:spacing w:after="0" w:line="240" w:lineRule="auto"/>
        <w:contextualSpacing/>
        <w:jc w:val="center"/>
        <w:rPr>
          <w:rFonts w:ascii="Times New Roman" w:hAnsi="Times New Roman" w:cs="Times New Roman"/>
          <w:szCs w:val="22"/>
        </w:rPr>
      </w:pPr>
      <w:r w:rsidRPr="006C62DC">
        <w:rPr>
          <w:rFonts w:ascii="Times New Roman" w:hAnsi="Times New Roman" w:cs="Times New Roman"/>
          <w:szCs w:val="22"/>
        </w:rPr>
        <w:t>Appointment of five (5) members to the Board of Directors</w:t>
      </w:r>
    </w:p>
    <w:p w14:paraId="4581DEBC" w14:textId="25806E3C" w:rsidR="00346A83" w:rsidRPr="006C62DC" w:rsidRDefault="0059621D">
      <w:pPr>
        <w:pStyle w:val="P68B1DB1-Normal8"/>
        <w:spacing w:before="120" w:after="120" w:line="280" w:lineRule="exact"/>
        <w:jc w:val="both"/>
        <w:rPr>
          <w:rFonts w:ascii="Times New Roman" w:hAnsi="Times New Roman" w:cs="Times New Roman"/>
          <w:szCs w:val="22"/>
        </w:rPr>
      </w:pPr>
      <w:r w:rsidRPr="006C62DC">
        <w:rPr>
          <w:rFonts w:ascii="Times New Roman" w:hAnsi="Times New Roman" w:cs="Times New Roman"/>
          <w:szCs w:val="22"/>
        </w:rPr>
        <w:t xml:space="preserve">In the presence of shareholders representing </w:t>
      </w:r>
      <w:r w:rsidRPr="006C62DC">
        <w:rPr>
          <w:rFonts w:ascii="Times New Roman" w:hAnsi="Times New Roman" w:cs="Times New Roman"/>
          <w:szCs w:val="22"/>
          <w:highlight w:val="yellow"/>
        </w:rPr>
        <w:t>[●]</w:t>
      </w:r>
      <w:r w:rsidRPr="006C62DC">
        <w:rPr>
          <w:rFonts w:ascii="Times New Roman" w:hAnsi="Times New Roman" w:cs="Times New Roman"/>
          <w:szCs w:val="22"/>
        </w:rPr>
        <w:t xml:space="preserve"> % ([</w:t>
      </w:r>
      <w:r w:rsidRPr="006C62DC">
        <w:rPr>
          <w:rFonts w:ascii="Times New Roman" w:hAnsi="Times New Roman" w:cs="Times New Roman"/>
          <w:szCs w:val="22"/>
          <w:highlight w:val="yellow"/>
        </w:rPr>
        <w:t>●</w:t>
      </w:r>
      <w:r w:rsidRPr="006C62DC">
        <w:rPr>
          <w:rFonts w:ascii="Times New Roman" w:hAnsi="Times New Roman" w:cs="Times New Roman"/>
          <w:szCs w:val="22"/>
        </w:rPr>
        <w:t>] shares) of the share capital and [</w:t>
      </w:r>
      <w:r w:rsidRPr="006C62DC">
        <w:rPr>
          <w:rFonts w:ascii="Times New Roman" w:hAnsi="Times New Roman" w:cs="Times New Roman"/>
          <w:szCs w:val="22"/>
          <w:highlight w:val="yellow"/>
        </w:rPr>
        <w:t>●</w:t>
      </w:r>
      <w:r w:rsidRPr="006C62DC">
        <w:rPr>
          <w:rFonts w:ascii="Times New Roman" w:hAnsi="Times New Roman" w:cs="Times New Roman"/>
          <w:szCs w:val="22"/>
        </w:rPr>
        <w:t>]% ([</w:t>
      </w:r>
      <w:r w:rsidRPr="006C62DC">
        <w:rPr>
          <w:rFonts w:ascii="Times New Roman" w:hAnsi="Times New Roman" w:cs="Times New Roman"/>
          <w:szCs w:val="22"/>
          <w:highlight w:val="yellow"/>
        </w:rPr>
        <w:t>●</w:t>
      </w:r>
      <w:r w:rsidRPr="006C62DC">
        <w:rPr>
          <w:rFonts w:ascii="Times New Roman" w:hAnsi="Times New Roman" w:cs="Times New Roman"/>
          <w:szCs w:val="22"/>
        </w:rPr>
        <w:t>] voting rights) of the total voting rights, with the vote "for" of the shareholders representing [</w:t>
      </w:r>
      <w:r w:rsidRPr="006C62DC">
        <w:rPr>
          <w:rFonts w:ascii="Times New Roman" w:hAnsi="Times New Roman" w:cs="Times New Roman"/>
          <w:szCs w:val="22"/>
          <w:highlight w:val="yellow"/>
        </w:rPr>
        <w:t>●]</w:t>
      </w:r>
      <w:r w:rsidRPr="006C62DC">
        <w:rPr>
          <w:rFonts w:ascii="Times New Roman" w:hAnsi="Times New Roman" w:cs="Times New Roman"/>
          <w:szCs w:val="22"/>
        </w:rPr>
        <w:t xml:space="preserve"> % ([</w:t>
      </w:r>
      <w:r w:rsidRPr="006C62DC">
        <w:rPr>
          <w:rFonts w:ascii="Times New Roman" w:hAnsi="Times New Roman" w:cs="Times New Roman"/>
          <w:szCs w:val="22"/>
          <w:highlight w:val="yellow"/>
        </w:rPr>
        <w:t>●]</w:t>
      </w:r>
      <w:r w:rsidRPr="006C62DC">
        <w:rPr>
          <w:rFonts w:ascii="Times New Roman" w:hAnsi="Times New Roman" w:cs="Times New Roman"/>
          <w:szCs w:val="22"/>
        </w:rPr>
        <w:t xml:space="preserve"> votes) of the </w:t>
      </w:r>
      <w:r w:rsidR="00497FFD" w:rsidRPr="006C62DC">
        <w:rPr>
          <w:rFonts w:ascii="Times New Roman" w:hAnsi="Times New Roman" w:cs="Times New Roman"/>
          <w:szCs w:val="22"/>
        </w:rPr>
        <w:t>votes cast by shareholders present, represented or having cast their vote by mail</w:t>
      </w:r>
      <w:r w:rsidRPr="006C62DC">
        <w:rPr>
          <w:rFonts w:ascii="Times New Roman" w:hAnsi="Times New Roman" w:cs="Times New Roman"/>
          <w:szCs w:val="22"/>
        </w:rPr>
        <w:t>, with the vote "against" representing [</w:t>
      </w:r>
      <w:r w:rsidRPr="006C62DC">
        <w:rPr>
          <w:rFonts w:ascii="Times New Roman" w:hAnsi="Times New Roman" w:cs="Times New Roman"/>
          <w:szCs w:val="22"/>
          <w:highlight w:val="yellow"/>
        </w:rPr>
        <w:t>●</w:t>
      </w:r>
      <w:r w:rsidRPr="006C62DC">
        <w:rPr>
          <w:rFonts w:ascii="Times New Roman" w:hAnsi="Times New Roman" w:cs="Times New Roman"/>
          <w:szCs w:val="22"/>
        </w:rPr>
        <w:t>]% ([</w:t>
      </w:r>
      <w:r w:rsidRPr="006C62DC">
        <w:rPr>
          <w:rFonts w:ascii="Times New Roman" w:hAnsi="Times New Roman" w:cs="Times New Roman"/>
          <w:szCs w:val="22"/>
          <w:highlight w:val="yellow"/>
        </w:rPr>
        <w:t>●]</w:t>
      </w:r>
      <w:r w:rsidRPr="006C62DC">
        <w:rPr>
          <w:rFonts w:ascii="Times New Roman" w:hAnsi="Times New Roman" w:cs="Times New Roman"/>
          <w:szCs w:val="22"/>
        </w:rPr>
        <w:t xml:space="preserve"> votes) of the votes </w:t>
      </w:r>
      <w:r w:rsidR="00497FFD" w:rsidRPr="006C62DC">
        <w:rPr>
          <w:rFonts w:ascii="Times New Roman" w:hAnsi="Times New Roman" w:cs="Times New Roman"/>
          <w:szCs w:val="22"/>
        </w:rPr>
        <w:t>cast by shareholders present, represented or having cast their vote by mail</w:t>
      </w:r>
      <w:r w:rsidRPr="006C62DC">
        <w:rPr>
          <w:rFonts w:ascii="Times New Roman" w:hAnsi="Times New Roman" w:cs="Times New Roman"/>
          <w:szCs w:val="22"/>
        </w:rPr>
        <w:t xml:space="preserve"> (with [</w:t>
      </w:r>
      <w:r w:rsidRPr="006C62DC">
        <w:rPr>
          <w:rFonts w:ascii="Times New Roman" w:hAnsi="Times New Roman" w:cs="Times New Roman"/>
          <w:szCs w:val="22"/>
          <w:highlight w:val="yellow"/>
        </w:rPr>
        <w:t>●</w:t>
      </w:r>
      <w:r w:rsidRPr="006C62DC">
        <w:rPr>
          <w:rFonts w:ascii="Times New Roman" w:hAnsi="Times New Roman" w:cs="Times New Roman"/>
          <w:szCs w:val="22"/>
        </w:rPr>
        <w:t>]% abstentions ([</w:t>
      </w:r>
      <w:r w:rsidRPr="006C62DC">
        <w:rPr>
          <w:rFonts w:ascii="Times New Roman" w:hAnsi="Times New Roman" w:cs="Times New Roman"/>
          <w:szCs w:val="22"/>
          <w:highlight w:val="yellow"/>
        </w:rPr>
        <w:t>●]</w:t>
      </w:r>
      <w:r w:rsidRPr="006C62DC">
        <w:rPr>
          <w:rFonts w:ascii="Times New Roman" w:hAnsi="Times New Roman" w:cs="Times New Roman"/>
          <w:szCs w:val="22"/>
        </w:rPr>
        <w:t xml:space="preserve"> votes) and [</w:t>
      </w:r>
      <w:r w:rsidRPr="006C62DC">
        <w:rPr>
          <w:rFonts w:ascii="Times New Roman" w:hAnsi="Times New Roman" w:cs="Times New Roman"/>
          <w:szCs w:val="22"/>
          <w:highlight w:val="yellow"/>
        </w:rPr>
        <w:t>●</w:t>
      </w:r>
      <w:r w:rsidRPr="006C62DC">
        <w:rPr>
          <w:rFonts w:ascii="Times New Roman" w:hAnsi="Times New Roman" w:cs="Times New Roman"/>
          <w:szCs w:val="22"/>
        </w:rPr>
        <w:t>]% votes not cast ([</w:t>
      </w:r>
      <w:r w:rsidRPr="006C62DC">
        <w:rPr>
          <w:rFonts w:ascii="Times New Roman" w:hAnsi="Times New Roman" w:cs="Times New Roman"/>
          <w:szCs w:val="22"/>
          <w:highlight w:val="yellow"/>
        </w:rPr>
        <w:t>●</w:t>
      </w:r>
      <w:r w:rsidRPr="006C62DC">
        <w:rPr>
          <w:rFonts w:ascii="Times New Roman" w:hAnsi="Times New Roman" w:cs="Times New Roman"/>
          <w:szCs w:val="22"/>
        </w:rPr>
        <w:t>] votes)):</w:t>
      </w:r>
    </w:p>
    <w:p w14:paraId="5EC65C5A" w14:textId="473A5C0D" w:rsidR="00346A83" w:rsidRPr="006C62DC" w:rsidRDefault="0059621D">
      <w:pPr>
        <w:pStyle w:val="P68B1DB1-Normal1"/>
        <w:spacing w:after="0" w:line="240" w:lineRule="auto"/>
        <w:jc w:val="both"/>
        <w:rPr>
          <w:rFonts w:ascii="Times New Roman" w:hAnsi="Times New Roman" w:cs="Times New Roman"/>
          <w:szCs w:val="22"/>
        </w:rPr>
      </w:pPr>
      <w:r w:rsidRPr="006C62DC">
        <w:rPr>
          <w:rFonts w:ascii="Times New Roman" w:hAnsi="Times New Roman" w:cs="Times New Roman"/>
          <w:szCs w:val="22"/>
        </w:rPr>
        <w:t xml:space="preserve">[Approved] / [Rejected]: </w:t>
      </w:r>
    </w:p>
    <w:p w14:paraId="24EA2F0C" w14:textId="471BAE69" w:rsidR="00346A83" w:rsidRPr="006C62DC" w:rsidRDefault="00346A83">
      <w:pPr>
        <w:spacing w:after="0" w:line="240" w:lineRule="auto"/>
        <w:jc w:val="both"/>
        <w:rPr>
          <w:rFonts w:ascii="Times New Roman" w:hAnsi="Times New Roman" w:cs="Times New Roman"/>
          <w:b/>
          <w:szCs w:val="22"/>
        </w:rPr>
      </w:pPr>
    </w:p>
    <w:p w14:paraId="1F6E41DC" w14:textId="3470E7B1" w:rsidR="006E7FB9" w:rsidRPr="006C62DC" w:rsidRDefault="006E7FB9">
      <w:pPr>
        <w:pStyle w:val="ListParagraph"/>
        <w:numPr>
          <w:ilvl w:val="0"/>
          <w:numId w:val="4"/>
        </w:numPr>
        <w:spacing w:before="120" w:after="120" w:line="280" w:lineRule="exact"/>
        <w:ind w:left="567" w:hanging="567"/>
        <w:contextualSpacing w:val="0"/>
        <w:jc w:val="both"/>
        <w:rPr>
          <w:rFonts w:ascii="Times New Roman" w:hAnsi="Times New Roman" w:cs="Times New Roman"/>
          <w:szCs w:val="22"/>
        </w:rPr>
      </w:pPr>
      <w:r w:rsidRPr="006C62DC">
        <w:rPr>
          <w:rFonts w:ascii="Times New Roman" w:hAnsi="Times New Roman" w:cs="Times New Roman"/>
          <w:szCs w:val="22"/>
        </w:rPr>
        <w:t>Appointment of five (5) members to the Board of Directors, from the candidates proposed by the Board of Directors and the shareholders of the Company, for a term of four (4) years from the date of the OGMS Resolution. The candidates proposed by the Board of Directors are as follows:</w:t>
      </w:r>
    </w:p>
    <w:p w14:paraId="63E146D2" w14:textId="77777777" w:rsidR="006E7FB9" w:rsidRPr="006C62DC" w:rsidRDefault="006E7FB9">
      <w:pPr>
        <w:pStyle w:val="ListParagraph"/>
        <w:numPr>
          <w:ilvl w:val="0"/>
          <w:numId w:val="5"/>
        </w:numPr>
        <w:spacing w:before="120" w:after="120" w:line="280" w:lineRule="exact"/>
        <w:ind w:left="1134" w:hanging="567"/>
        <w:contextualSpacing w:val="0"/>
        <w:jc w:val="both"/>
        <w:rPr>
          <w:rFonts w:ascii="Times New Roman" w:hAnsi="Times New Roman" w:cs="Times New Roman"/>
          <w:szCs w:val="22"/>
        </w:rPr>
      </w:pPr>
      <w:r w:rsidRPr="006C62DC">
        <w:rPr>
          <w:rFonts w:ascii="Times New Roman" w:hAnsi="Times New Roman" w:cs="Times New Roman"/>
          <w:szCs w:val="22"/>
        </w:rPr>
        <w:t>Voicu Oprean, for the position of executive member of the Board of Directors</w:t>
      </w:r>
    </w:p>
    <w:p w14:paraId="5466E571" w14:textId="77777777" w:rsidR="006E7FB9" w:rsidRPr="006C62DC" w:rsidRDefault="006E7FB9">
      <w:pPr>
        <w:pStyle w:val="ListParagraph"/>
        <w:numPr>
          <w:ilvl w:val="0"/>
          <w:numId w:val="5"/>
        </w:numPr>
        <w:spacing w:before="120" w:after="120" w:line="280" w:lineRule="exact"/>
        <w:ind w:left="1134" w:hanging="567"/>
        <w:contextualSpacing w:val="0"/>
        <w:jc w:val="both"/>
        <w:rPr>
          <w:rFonts w:ascii="Times New Roman" w:hAnsi="Times New Roman" w:cs="Times New Roman"/>
          <w:szCs w:val="22"/>
        </w:rPr>
      </w:pPr>
      <w:r w:rsidRPr="006C62DC">
        <w:rPr>
          <w:rFonts w:ascii="Times New Roman" w:hAnsi="Times New Roman" w:cs="Times New Roman"/>
          <w:szCs w:val="22"/>
        </w:rPr>
        <w:t xml:space="preserve">Mihaela-Stela </w:t>
      </w:r>
      <w:proofErr w:type="spellStart"/>
      <w:r w:rsidRPr="006C62DC">
        <w:rPr>
          <w:rFonts w:ascii="Times New Roman" w:hAnsi="Times New Roman" w:cs="Times New Roman"/>
          <w:szCs w:val="22"/>
        </w:rPr>
        <w:t>Cleja</w:t>
      </w:r>
      <w:proofErr w:type="spellEnd"/>
      <w:r w:rsidRPr="006C62DC">
        <w:rPr>
          <w:rFonts w:ascii="Times New Roman" w:hAnsi="Times New Roman" w:cs="Times New Roman"/>
          <w:szCs w:val="22"/>
        </w:rPr>
        <w:t>, for the position of non-executive member of the Board of Directors</w:t>
      </w:r>
    </w:p>
    <w:p w14:paraId="0A7D0342" w14:textId="77777777" w:rsidR="006E7FB9" w:rsidRPr="006C62DC" w:rsidRDefault="006E7FB9">
      <w:pPr>
        <w:pStyle w:val="ListParagraph"/>
        <w:numPr>
          <w:ilvl w:val="0"/>
          <w:numId w:val="5"/>
        </w:numPr>
        <w:spacing w:before="120" w:after="120" w:line="280" w:lineRule="exact"/>
        <w:ind w:left="1134" w:hanging="567"/>
        <w:contextualSpacing w:val="0"/>
        <w:jc w:val="both"/>
        <w:rPr>
          <w:rFonts w:ascii="Times New Roman" w:hAnsi="Times New Roman" w:cs="Times New Roman"/>
          <w:szCs w:val="22"/>
        </w:rPr>
      </w:pPr>
      <w:r w:rsidRPr="006C62DC">
        <w:rPr>
          <w:rFonts w:ascii="Times New Roman" w:hAnsi="Times New Roman" w:cs="Times New Roman"/>
          <w:szCs w:val="22"/>
        </w:rPr>
        <w:t xml:space="preserve">Răzvan-Dimitrie </w:t>
      </w:r>
      <w:proofErr w:type="spellStart"/>
      <w:r w:rsidRPr="006C62DC">
        <w:rPr>
          <w:rFonts w:ascii="Times New Roman" w:hAnsi="Times New Roman" w:cs="Times New Roman"/>
          <w:szCs w:val="22"/>
        </w:rPr>
        <w:t>Gârbacea</w:t>
      </w:r>
      <w:proofErr w:type="spellEnd"/>
      <w:r w:rsidRPr="006C62DC">
        <w:rPr>
          <w:rFonts w:ascii="Times New Roman" w:hAnsi="Times New Roman" w:cs="Times New Roman"/>
          <w:szCs w:val="22"/>
        </w:rPr>
        <w:t>, for the position of non-executive and independent member of the Board of Directors</w:t>
      </w:r>
    </w:p>
    <w:p w14:paraId="78F2C155" w14:textId="77777777" w:rsidR="006E7FB9" w:rsidRPr="006C62DC" w:rsidRDefault="006E7FB9">
      <w:pPr>
        <w:pStyle w:val="ListParagraph"/>
        <w:numPr>
          <w:ilvl w:val="0"/>
          <w:numId w:val="5"/>
        </w:numPr>
        <w:spacing w:before="120" w:after="120" w:line="280" w:lineRule="exact"/>
        <w:ind w:left="1134" w:hanging="567"/>
        <w:contextualSpacing w:val="0"/>
        <w:jc w:val="both"/>
        <w:rPr>
          <w:rFonts w:ascii="Times New Roman" w:hAnsi="Times New Roman" w:cs="Times New Roman"/>
          <w:szCs w:val="22"/>
        </w:rPr>
      </w:pPr>
      <w:r w:rsidRPr="006C62DC">
        <w:rPr>
          <w:rFonts w:ascii="Times New Roman" w:hAnsi="Times New Roman" w:cs="Times New Roman"/>
          <w:szCs w:val="22"/>
        </w:rPr>
        <w:t>Ioan-Alin Nistor, for the position of non-executive and independent member of the Board of Directors</w:t>
      </w:r>
    </w:p>
    <w:p w14:paraId="13EFC93A" w14:textId="77777777" w:rsidR="006E7FB9" w:rsidRPr="006C62DC" w:rsidRDefault="006E7FB9">
      <w:pPr>
        <w:pStyle w:val="ListParagraph"/>
        <w:numPr>
          <w:ilvl w:val="0"/>
          <w:numId w:val="5"/>
        </w:numPr>
        <w:spacing w:before="120" w:after="120" w:line="280" w:lineRule="exact"/>
        <w:ind w:left="1134" w:hanging="567"/>
        <w:contextualSpacing w:val="0"/>
        <w:jc w:val="both"/>
        <w:rPr>
          <w:rFonts w:ascii="Times New Roman" w:hAnsi="Times New Roman" w:cs="Times New Roman"/>
          <w:szCs w:val="22"/>
        </w:rPr>
      </w:pPr>
      <w:r w:rsidRPr="006C62DC">
        <w:rPr>
          <w:rFonts w:ascii="Times New Roman" w:hAnsi="Times New Roman" w:cs="Times New Roman"/>
          <w:szCs w:val="22"/>
        </w:rPr>
        <w:t>Aurelian-Călin Deaconu, for the position of executive member of the Board of Directors</w:t>
      </w:r>
    </w:p>
    <w:p w14:paraId="7DBB60AE" w14:textId="77777777" w:rsidR="006E7FB9" w:rsidRPr="006C62DC" w:rsidRDefault="006E7FB9" w:rsidP="006C62DC">
      <w:pPr>
        <w:spacing w:before="120" w:after="120" w:line="280" w:lineRule="exact"/>
        <w:jc w:val="both"/>
        <w:rPr>
          <w:rFonts w:ascii="Times New Roman" w:hAnsi="Times New Roman" w:cs="Times New Roman"/>
          <w:szCs w:val="22"/>
        </w:rPr>
      </w:pPr>
      <w:r w:rsidRPr="006C62DC">
        <w:rPr>
          <w:rFonts w:ascii="Times New Roman" w:hAnsi="Times New Roman" w:cs="Times New Roman"/>
          <w:szCs w:val="22"/>
        </w:rPr>
        <w:t xml:space="preserve">The current terms of office of the members of the Board of Directors, which would have expired on 1 October 2023, shall cease as of the same date, i.e. as of the date of the OGMS resolution appointing the members of the Board of Directors pursuant to this item on the agenda. </w:t>
      </w:r>
    </w:p>
    <w:p w14:paraId="3CE43006" w14:textId="7107668C" w:rsidR="00EC3EA7" w:rsidRPr="006C62DC" w:rsidRDefault="00EC3EA7" w:rsidP="00EC3EA7">
      <w:pPr>
        <w:jc w:val="both"/>
        <w:rPr>
          <w:rFonts w:ascii="Times New Roman" w:hAnsi="Times New Roman" w:cs="Times New Roman"/>
          <w:szCs w:val="22"/>
        </w:rPr>
      </w:pPr>
    </w:p>
    <w:p w14:paraId="03BC641B" w14:textId="77777777" w:rsidR="00346A83" w:rsidRPr="006C62DC" w:rsidRDefault="00346A83">
      <w:pPr>
        <w:pStyle w:val="ListParagraph"/>
        <w:spacing w:after="0" w:line="240" w:lineRule="auto"/>
        <w:ind w:left="0"/>
        <w:jc w:val="center"/>
        <w:rPr>
          <w:rFonts w:ascii="Times New Roman" w:hAnsi="Times New Roman" w:cs="Times New Roman"/>
          <w:b/>
          <w:szCs w:val="22"/>
          <w:u w:val="single"/>
        </w:rPr>
      </w:pPr>
    </w:p>
    <w:p w14:paraId="6D58FFBA" w14:textId="5DD732DE" w:rsidR="00346A83" w:rsidRPr="006C62DC" w:rsidRDefault="0059621D">
      <w:pPr>
        <w:pStyle w:val="P68B1DB1-ListParagraph9"/>
        <w:spacing w:after="0" w:line="240" w:lineRule="auto"/>
        <w:ind w:left="0"/>
        <w:jc w:val="center"/>
        <w:rPr>
          <w:rFonts w:ascii="Times New Roman" w:hAnsi="Times New Roman" w:cs="Times New Roman"/>
          <w:szCs w:val="22"/>
        </w:rPr>
      </w:pPr>
      <w:r w:rsidRPr="006C62DC">
        <w:rPr>
          <w:rFonts w:ascii="Times New Roman" w:hAnsi="Times New Roman" w:cs="Times New Roman"/>
          <w:szCs w:val="22"/>
        </w:rPr>
        <w:t>Resolution no. 2</w:t>
      </w:r>
    </w:p>
    <w:p w14:paraId="325CCAFD" w14:textId="7D273FC7" w:rsidR="006C3A90" w:rsidRPr="006C62DC" w:rsidRDefault="006C62DC" w:rsidP="006C3A90">
      <w:pPr>
        <w:pStyle w:val="P68B1DB1-Normal8"/>
        <w:spacing w:before="120" w:after="120" w:line="280" w:lineRule="exact"/>
        <w:jc w:val="center"/>
        <w:rPr>
          <w:rFonts w:ascii="Times New Roman" w:hAnsi="Times New Roman" w:cs="Times New Roman"/>
          <w:szCs w:val="22"/>
        </w:rPr>
      </w:pPr>
      <w:r w:rsidRPr="006C62DC">
        <w:rPr>
          <w:rFonts w:ascii="Times New Roman" w:hAnsi="Times New Roman" w:cs="Times New Roman"/>
          <w:szCs w:val="22"/>
          <w:u w:val="single"/>
        </w:rPr>
        <w:t>Setting certain dates</w:t>
      </w:r>
    </w:p>
    <w:p w14:paraId="1FDC4EB3" w14:textId="2CA68526" w:rsidR="00346A83" w:rsidRPr="006C62DC" w:rsidRDefault="00497FFD">
      <w:pPr>
        <w:pStyle w:val="P68B1DB1-Normal8"/>
        <w:spacing w:before="120" w:after="120" w:line="280" w:lineRule="exact"/>
        <w:jc w:val="both"/>
        <w:rPr>
          <w:rFonts w:ascii="Times New Roman" w:hAnsi="Times New Roman" w:cs="Times New Roman"/>
          <w:szCs w:val="22"/>
        </w:rPr>
      </w:pPr>
      <w:r w:rsidRPr="006C62DC">
        <w:rPr>
          <w:rFonts w:ascii="Times New Roman" w:hAnsi="Times New Roman" w:cs="Times New Roman"/>
          <w:szCs w:val="22"/>
        </w:rPr>
        <w:lastRenderedPageBreak/>
        <w:t xml:space="preserve">In the presence of shareholders representing </w:t>
      </w:r>
      <w:r w:rsidRPr="006C62DC">
        <w:rPr>
          <w:rFonts w:ascii="Times New Roman" w:hAnsi="Times New Roman" w:cs="Times New Roman"/>
          <w:szCs w:val="22"/>
          <w:highlight w:val="yellow"/>
        </w:rPr>
        <w:t>[●]</w:t>
      </w:r>
      <w:r w:rsidRPr="006C62DC">
        <w:rPr>
          <w:rFonts w:ascii="Times New Roman" w:hAnsi="Times New Roman" w:cs="Times New Roman"/>
          <w:szCs w:val="22"/>
        </w:rPr>
        <w:t xml:space="preserve"> % ([</w:t>
      </w:r>
      <w:r w:rsidRPr="006C62DC">
        <w:rPr>
          <w:rFonts w:ascii="Times New Roman" w:hAnsi="Times New Roman" w:cs="Times New Roman"/>
          <w:szCs w:val="22"/>
          <w:highlight w:val="yellow"/>
        </w:rPr>
        <w:t>●</w:t>
      </w:r>
      <w:r w:rsidRPr="006C62DC">
        <w:rPr>
          <w:rFonts w:ascii="Times New Roman" w:hAnsi="Times New Roman" w:cs="Times New Roman"/>
          <w:szCs w:val="22"/>
        </w:rPr>
        <w:t>] shares) of the share capital and [</w:t>
      </w:r>
      <w:r w:rsidRPr="006C62DC">
        <w:rPr>
          <w:rFonts w:ascii="Times New Roman" w:hAnsi="Times New Roman" w:cs="Times New Roman"/>
          <w:szCs w:val="22"/>
          <w:highlight w:val="yellow"/>
        </w:rPr>
        <w:t>●</w:t>
      </w:r>
      <w:r w:rsidRPr="006C62DC">
        <w:rPr>
          <w:rFonts w:ascii="Times New Roman" w:hAnsi="Times New Roman" w:cs="Times New Roman"/>
          <w:szCs w:val="22"/>
        </w:rPr>
        <w:t>]% ([</w:t>
      </w:r>
      <w:r w:rsidRPr="006C62DC">
        <w:rPr>
          <w:rFonts w:ascii="Times New Roman" w:hAnsi="Times New Roman" w:cs="Times New Roman"/>
          <w:szCs w:val="22"/>
          <w:highlight w:val="yellow"/>
        </w:rPr>
        <w:t>●</w:t>
      </w:r>
      <w:r w:rsidRPr="006C62DC">
        <w:rPr>
          <w:rFonts w:ascii="Times New Roman" w:hAnsi="Times New Roman" w:cs="Times New Roman"/>
          <w:szCs w:val="22"/>
        </w:rPr>
        <w:t>] voting rights) of the total voting rights, with the vote "for" of the shareholders representing [</w:t>
      </w:r>
      <w:r w:rsidRPr="006C62DC">
        <w:rPr>
          <w:rFonts w:ascii="Times New Roman" w:hAnsi="Times New Roman" w:cs="Times New Roman"/>
          <w:szCs w:val="22"/>
          <w:highlight w:val="yellow"/>
        </w:rPr>
        <w:t>●]</w:t>
      </w:r>
      <w:r w:rsidRPr="006C62DC">
        <w:rPr>
          <w:rFonts w:ascii="Times New Roman" w:hAnsi="Times New Roman" w:cs="Times New Roman"/>
          <w:szCs w:val="22"/>
        </w:rPr>
        <w:t xml:space="preserve"> % ([</w:t>
      </w:r>
      <w:r w:rsidRPr="006C62DC">
        <w:rPr>
          <w:rFonts w:ascii="Times New Roman" w:hAnsi="Times New Roman" w:cs="Times New Roman"/>
          <w:szCs w:val="22"/>
          <w:highlight w:val="yellow"/>
        </w:rPr>
        <w:t>●]</w:t>
      </w:r>
      <w:r w:rsidRPr="006C62DC">
        <w:rPr>
          <w:rFonts w:ascii="Times New Roman" w:hAnsi="Times New Roman" w:cs="Times New Roman"/>
          <w:szCs w:val="22"/>
        </w:rPr>
        <w:t xml:space="preserve"> votes) of the votes cast by shareholders present, represented or having cast their vote by mail, with the vote "against" representing [</w:t>
      </w:r>
      <w:r w:rsidRPr="006C62DC">
        <w:rPr>
          <w:rFonts w:ascii="Times New Roman" w:hAnsi="Times New Roman" w:cs="Times New Roman"/>
          <w:szCs w:val="22"/>
          <w:highlight w:val="yellow"/>
        </w:rPr>
        <w:t>●</w:t>
      </w:r>
      <w:r w:rsidRPr="006C62DC">
        <w:rPr>
          <w:rFonts w:ascii="Times New Roman" w:hAnsi="Times New Roman" w:cs="Times New Roman"/>
          <w:szCs w:val="22"/>
        </w:rPr>
        <w:t>]% ([</w:t>
      </w:r>
      <w:r w:rsidRPr="006C62DC">
        <w:rPr>
          <w:rFonts w:ascii="Times New Roman" w:hAnsi="Times New Roman" w:cs="Times New Roman"/>
          <w:szCs w:val="22"/>
          <w:highlight w:val="yellow"/>
        </w:rPr>
        <w:t>●]</w:t>
      </w:r>
      <w:r w:rsidRPr="006C62DC">
        <w:rPr>
          <w:rFonts w:ascii="Times New Roman" w:hAnsi="Times New Roman" w:cs="Times New Roman"/>
          <w:szCs w:val="22"/>
        </w:rPr>
        <w:t xml:space="preserve"> votes) of the votes cast by shareholders present, represented or having cast their vote by mail (with [</w:t>
      </w:r>
      <w:r w:rsidRPr="006C62DC">
        <w:rPr>
          <w:rFonts w:ascii="Times New Roman" w:hAnsi="Times New Roman" w:cs="Times New Roman"/>
          <w:szCs w:val="22"/>
          <w:highlight w:val="yellow"/>
        </w:rPr>
        <w:t>●</w:t>
      </w:r>
      <w:r w:rsidRPr="006C62DC">
        <w:rPr>
          <w:rFonts w:ascii="Times New Roman" w:hAnsi="Times New Roman" w:cs="Times New Roman"/>
          <w:szCs w:val="22"/>
        </w:rPr>
        <w:t>]% abstentions ([</w:t>
      </w:r>
      <w:r w:rsidRPr="006C62DC">
        <w:rPr>
          <w:rFonts w:ascii="Times New Roman" w:hAnsi="Times New Roman" w:cs="Times New Roman"/>
          <w:szCs w:val="22"/>
          <w:highlight w:val="yellow"/>
        </w:rPr>
        <w:t>●]</w:t>
      </w:r>
      <w:r w:rsidRPr="006C62DC">
        <w:rPr>
          <w:rFonts w:ascii="Times New Roman" w:hAnsi="Times New Roman" w:cs="Times New Roman"/>
          <w:szCs w:val="22"/>
        </w:rPr>
        <w:t xml:space="preserve"> votes) and [</w:t>
      </w:r>
      <w:r w:rsidRPr="006C62DC">
        <w:rPr>
          <w:rFonts w:ascii="Times New Roman" w:hAnsi="Times New Roman" w:cs="Times New Roman"/>
          <w:szCs w:val="22"/>
          <w:highlight w:val="yellow"/>
        </w:rPr>
        <w:t>●</w:t>
      </w:r>
      <w:r w:rsidRPr="006C62DC">
        <w:rPr>
          <w:rFonts w:ascii="Times New Roman" w:hAnsi="Times New Roman" w:cs="Times New Roman"/>
          <w:szCs w:val="22"/>
        </w:rPr>
        <w:t>]% votes not cast ([</w:t>
      </w:r>
      <w:r w:rsidRPr="006C62DC">
        <w:rPr>
          <w:rFonts w:ascii="Times New Roman" w:hAnsi="Times New Roman" w:cs="Times New Roman"/>
          <w:szCs w:val="22"/>
          <w:highlight w:val="yellow"/>
        </w:rPr>
        <w:t>●</w:t>
      </w:r>
      <w:r w:rsidRPr="006C62DC">
        <w:rPr>
          <w:rFonts w:ascii="Times New Roman" w:hAnsi="Times New Roman" w:cs="Times New Roman"/>
          <w:szCs w:val="22"/>
        </w:rPr>
        <w:t>] votes)):</w:t>
      </w:r>
    </w:p>
    <w:p w14:paraId="4EBA42E1" w14:textId="77777777" w:rsidR="00346A83" w:rsidRPr="006C62DC" w:rsidRDefault="00346A83">
      <w:pPr>
        <w:pStyle w:val="ListParagraph"/>
        <w:spacing w:after="0" w:line="240" w:lineRule="auto"/>
        <w:ind w:left="0"/>
        <w:jc w:val="both"/>
        <w:rPr>
          <w:rFonts w:ascii="Times New Roman" w:hAnsi="Times New Roman" w:cs="Times New Roman"/>
          <w:b/>
          <w:szCs w:val="22"/>
        </w:rPr>
      </w:pPr>
    </w:p>
    <w:p w14:paraId="5AA48535" w14:textId="120CEA81" w:rsidR="00346A83" w:rsidRPr="006C62DC" w:rsidRDefault="0059621D">
      <w:pPr>
        <w:pStyle w:val="P68B1DB1-Normal1"/>
        <w:spacing w:after="0" w:line="240" w:lineRule="auto"/>
        <w:jc w:val="both"/>
        <w:rPr>
          <w:rFonts w:ascii="Times New Roman" w:hAnsi="Times New Roman" w:cs="Times New Roman"/>
          <w:szCs w:val="22"/>
        </w:rPr>
      </w:pPr>
      <w:r w:rsidRPr="006C62DC">
        <w:rPr>
          <w:rFonts w:ascii="Times New Roman" w:hAnsi="Times New Roman" w:cs="Times New Roman"/>
          <w:szCs w:val="22"/>
        </w:rPr>
        <w:t xml:space="preserve">[Approved] / [Rejected]: </w:t>
      </w:r>
    </w:p>
    <w:p w14:paraId="148D21A5" w14:textId="05507510" w:rsidR="00346A83" w:rsidRPr="006C62DC" w:rsidRDefault="00346A83">
      <w:pPr>
        <w:spacing w:after="0" w:line="240" w:lineRule="auto"/>
        <w:jc w:val="both"/>
        <w:rPr>
          <w:rFonts w:ascii="Times New Roman" w:hAnsi="Times New Roman" w:cs="Times New Roman"/>
          <w:b/>
          <w:szCs w:val="22"/>
        </w:rPr>
      </w:pPr>
    </w:p>
    <w:p w14:paraId="1509F9B2" w14:textId="77777777" w:rsidR="006C62DC" w:rsidRPr="006C62DC" w:rsidRDefault="006C62DC">
      <w:pPr>
        <w:pStyle w:val="ListParagraph"/>
        <w:numPr>
          <w:ilvl w:val="0"/>
          <w:numId w:val="4"/>
        </w:numPr>
        <w:spacing w:before="120" w:after="120" w:line="280" w:lineRule="exact"/>
        <w:ind w:left="567" w:hanging="567"/>
        <w:contextualSpacing w:val="0"/>
        <w:jc w:val="both"/>
        <w:rPr>
          <w:rFonts w:ascii="Times New Roman" w:hAnsi="Times New Roman" w:cs="Times New Roman"/>
          <w:szCs w:val="22"/>
        </w:rPr>
      </w:pPr>
      <w:r w:rsidRPr="006C62DC">
        <w:rPr>
          <w:rFonts w:ascii="Times New Roman" w:hAnsi="Times New Roman" w:cs="Times New Roman"/>
          <w:szCs w:val="22"/>
        </w:rPr>
        <w:t>Setting the date of:</w:t>
      </w:r>
    </w:p>
    <w:p w14:paraId="3ABCD5AA" w14:textId="77777777" w:rsidR="006C62DC" w:rsidRPr="006C62DC" w:rsidRDefault="006C62DC">
      <w:pPr>
        <w:pStyle w:val="ListParagraph"/>
        <w:numPr>
          <w:ilvl w:val="0"/>
          <w:numId w:val="6"/>
        </w:numPr>
        <w:spacing w:before="120" w:after="120" w:line="280" w:lineRule="exact"/>
        <w:ind w:left="1134" w:hanging="567"/>
        <w:contextualSpacing w:val="0"/>
        <w:jc w:val="both"/>
        <w:rPr>
          <w:rFonts w:ascii="Times New Roman" w:hAnsi="Times New Roman" w:cs="Times New Roman"/>
          <w:szCs w:val="22"/>
        </w:rPr>
      </w:pPr>
      <w:r w:rsidRPr="006C62DC">
        <w:rPr>
          <w:rFonts w:ascii="Times New Roman" w:hAnsi="Times New Roman" w:cs="Times New Roman"/>
          <w:szCs w:val="22"/>
        </w:rPr>
        <w:t>17 October 2023 identifying the shareholders who will benefit from the effects of the resolutions adopted by the OGMS, in accordance with the provisions of art. 87 para. (1) of no. 24/2017; and</w:t>
      </w:r>
    </w:p>
    <w:p w14:paraId="795DB6D7" w14:textId="77777777" w:rsidR="006C62DC" w:rsidRPr="006C62DC" w:rsidRDefault="006C62DC">
      <w:pPr>
        <w:pStyle w:val="ListParagraph"/>
        <w:numPr>
          <w:ilvl w:val="0"/>
          <w:numId w:val="6"/>
        </w:numPr>
        <w:spacing w:before="120" w:after="120" w:line="280" w:lineRule="exact"/>
        <w:ind w:left="1134" w:hanging="567"/>
        <w:contextualSpacing w:val="0"/>
        <w:jc w:val="both"/>
        <w:rPr>
          <w:rFonts w:ascii="Times New Roman" w:hAnsi="Times New Roman" w:cs="Times New Roman"/>
          <w:szCs w:val="22"/>
        </w:rPr>
      </w:pPr>
      <w:r w:rsidRPr="006C62DC">
        <w:rPr>
          <w:rFonts w:ascii="Times New Roman" w:hAnsi="Times New Roman" w:cs="Times New Roman"/>
          <w:szCs w:val="22"/>
        </w:rPr>
        <w:t xml:space="preserve">16 October 2023 as “ex-date” calculated in accordance with the provisions of Article 2 para. (2) letter (l) of Regulation 5/2018. </w:t>
      </w:r>
    </w:p>
    <w:p w14:paraId="1B3C5F60" w14:textId="77777777" w:rsidR="006C62DC" w:rsidRPr="006C62DC" w:rsidRDefault="006C62DC" w:rsidP="00331D8D">
      <w:pPr>
        <w:spacing w:before="120" w:after="120" w:line="280" w:lineRule="exact"/>
        <w:jc w:val="both"/>
        <w:rPr>
          <w:rFonts w:ascii="Times New Roman" w:hAnsi="Times New Roman" w:cs="Times New Roman"/>
          <w:szCs w:val="22"/>
        </w:rPr>
      </w:pPr>
      <w:r w:rsidRPr="006C62DC">
        <w:rPr>
          <w:rFonts w:ascii="Times New Roman" w:hAnsi="Times New Roman" w:cs="Times New Roman"/>
          <w:szCs w:val="22"/>
        </w:rPr>
        <w:t>As they are not applicable to this OGMS, the shareholders do not decide on the other aspects set out in art. 176 paragraph (1) of Regulation no. 5/2018 such as date of the guaranteed participation and payment date.</w:t>
      </w:r>
    </w:p>
    <w:p w14:paraId="3B4BCFAC" w14:textId="6326D2F1" w:rsidR="00330D69" w:rsidRPr="006C62DC" w:rsidRDefault="00330D69" w:rsidP="00330D69">
      <w:pPr>
        <w:jc w:val="both"/>
        <w:rPr>
          <w:rFonts w:ascii="Times New Roman" w:hAnsi="Times New Roman" w:cs="Times New Roman"/>
          <w:szCs w:val="22"/>
        </w:rPr>
      </w:pPr>
    </w:p>
    <w:p w14:paraId="261686BD" w14:textId="77777777" w:rsidR="006513C3" w:rsidRPr="006C62DC" w:rsidRDefault="006513C3" w:rsidP="006513C3">
      <w:pPr>
        <w:autoSpaceDE w:val="0"/>
        <w:autoSpaceDN w:val="0"/>
        <w:adjustRightInd w:val="0"/>
        <w:spacing w:after="0" w:line="240" w:lineRule="auto"/>
        <w:jc w:val="both"/>
        <w:rPr>
          <w:rFonts w:ascii="Times New Roman" w:hAnsi="Times New Roman" w:cs="Times New Roman"/>
          <w:b/>
          <w:color w:val="FF0000"/>
          <w:szCs w:val="22"/>
        </w:rPr>
      </w:pPr>
    </w:p>
    <w:p w14:paraId="493BD960" w14:textId="77777777" w:rsidR="006513C3" w:rsidRPr="006C62DC" w:rsidRDefault="006513C3" w:rsidP="006513C3">
      <w:pPr>
        <w:autoSpaceDE w:val="0"/>
        <w:autoSpaceDN w:val="0"/>
        <w:adjustRightInd w:val="0"/>
        <w:spacing w:after="0" w:line="240" w:lineRule="auto"/>
        <w:jc w:val="both"/>
        <w:rPr>
          <w:rFonts w:ascii="Times New Roman" w:hAnsi="Times New Roman" w:cs="Times New Roman"/>
          <w:b/>
          <w:color w:val="FF0000"/>
          <w:szCs w:val="22"/>
        </w:rPr>
      </w:pPr>
    </w:p>
    <w:p w14:paraId="2A3F00E6" w14:textId="180F141D" w:rsidR="00346A83" w:rsidRPr="006C62DC" w:rsidRDefault="0059621D" w:rsidP="006F14DC">
      <w:pPr>
        <w:autoSpaceDE w:val="0"/>
        <w:autoSpaceDN w:val="0"/>
        <w:adjustRightInd w:val="0"/>
        <w:spacing w:after="0" w:line="240" w:lineRule="auto"/>
        <w:jc w:val="center"/>
        <w:rPr>
          <w:rFonts w:ascii="Times New Roman" w:hAnsi="Times New Roman" w:cs="Times New Roman"/>
          <w:b/>
          <w:bCs/>
          <w:szCs w:val="22"/>
          <w:u w:val="single"/>
        </w:rPr>
      </w:pPr>
      <w:r w:rsidRPr="006C62DC">
        <w:rPr>
          <w:rFonts w:ascii="Times New Roman" w:hAnsi="Times New Roman" w:cs="Times New Roman"/>
          <w:b/>
          <w:bCs/>
          <w:szCs w:val="22"/>
          <w:u w:val="single"/>
        </w:rPr>
        <w:t>Resolution no. 3</w:t>
      </w:r>
    </w:p>
    <w:p w14:paraId="45872950" w14:textId="61CD7658" w:rsidR="006C62DC" w:rsidRDefault="006C62DC" w:rsidP="006C62DC">
      <w:pPr>
        <w:pStyle w:val="P68B1DB1-Normal7"/>
        <w:spacing w:after="0" w:line="240" w:lineRule="auto"/>
        <w:contextualSpacing/>
        <w:jc w:val="center"/>
        <w:rPr>
          <w:rFonts w:ascii="Times New Roman" w:hAnsi="Times New Roman" w:cs="Times New Roman"/>
          <w:szCs w:val="22"/>
        </w:rPr>
      </w:pPr>
      <w:r w:rsidRPr="006C62DC">
        <w:rPr>
          <w:rFonts w:ascii="Times New Roman" w:hAnsi="Times New Roman" w:cs="Times New Roman"/>
          <w:szCs w:val="22"/>
        </w:rPr>
        <w:t xml:space="preserve">Approval of the empowerment of the Chairperson of the Board of Directors </w:t>
      </w:r>
    </w:p>
    <w:p w14:paraId="2241F512" w14:textId="77777777" w:rsidR="006C62DC" w:rsidRPr="006C62DC" w:rsidRDefault="006C62DC" w:rsidP="006C62DC">
      <w:pPr>
        <w:pStyle w:val="P68B1DB1-Normal7"/>
        <w:spacing w:after="0" w:line="240" w:lineRule="auto"/>
        <w:contextualSpacing/>
        <w:jc w:val="center"/>
        <w:rPr>
          <w:rFonts w:ascii="Times New Roman" w:hAnsi="Times New Roman" w:cs="Times New Roman"/>
          <w:szCs w:val="22"/>
        </w:rPr>
      </w:pPr>
    </w:p>
    <w:p w14:paraId="25003C51" w14:textId="54A127F8" w:rsidR="00346A83" w:rsidRPr="006C62DC" w:rsidRDefault="0059621D">
      <w:pPr>
        <w:pStyle w:val="P68B1DB1-Normal8"/>
        <w:spacing w:before="120" w:after="120" w:line="280" w:lineRule="exact"/>
        <w:jc w:val="both"/>
        <w:rPr>
          <w:rFonts w:ascii="Times New Roman" w:hAnsi="Times New Roman" w:cs="Times New Roman"/>
          <w:szCs w:val="22"/>
        </w:rPr>
      </w:pPr>
      <w:r w:rsidRPr="006C62DC">
        <w:rPr>
          <w:rFonts w:ascii="Times New Roman" w:hAnsi="Times New Roman" w:cs="Times New Roman"/>
          <w:szCs w:val="22"/>
        </w:rPr>
        <w:t xml:space="preserve">In the presence of shareholders representing </w:t>
      </w:r>
      <w:r w:rsidRPr="006C62DC">
        <w:rPr>
          <w:rFonts w:ascii="Times New Roman" w:hAnsi="Times New Roman" w:cs="Times New Roman"/>
          <w:szCs w:val="22"/>
          <w:highlight w:val="yellow"/>
        </w:rPr>
        <w:t>[●]</w:t>
      </w:r>
      <w:r w:rsidRPr="006C62DC">
        <w:rPr>
          <w:rFonts w:ascii="Times New Roman" w:hAnsi="Times New Roman" w:cs="Times New Roman"/>
          <w:szCs w:val="22"/>
        </w:rPr>
        <w:t xml:space="preserve"> % ([</w:t>
      </w:r>
      <w:r w:rsidRPr="006C62DC">
        <w:rPr>
          <w:rFonts w:ascii="Times New Roman" w:hAnsi="Times New Roman" w:cs="Times New Roman"/>
          <w:szCs w:val="22"/>
          <w:highlight w:val="yellow"/>
        </w:rPr>
        <w:t>●</w:t>
      </w:r>
      <w:r w:rsidRPr="006C62DC">
        <w:rPr>
          <w:rFonts w:ascii="Times New Roman" w:hAnsi="Times New Roman" w:cs="Times New Roman"/>
          <w:szCs w:val="22"/>
        </w:rPr>
        <w:t>] shares) of the share capital and [</w:t>
      </w:r>
      <w:r w:rsidRPr="006C62DC">
        <w:rPr>
          <w:rFonts w:ascii="Times New Roman" w:hAnsi="Times New Roman" w:cs="Times New Roman"/>
          <w:szCs w:val="22"/>
          <w:highlight w:val="yellow"/>
        </w:rPr>
        <w:t>●</w:t>
      </w:r>
      <w:r w:rsidRPr="006C62DC">
        <w:rPr>
          <w:rFonts w:ascii="Times New Roman" w:hAnsi="Times New Roman" w:cs="Times New Roman"/>
          <w:szCs w:val="22"/>
        </w:rPr>
        <w:t>]% ([</w:t>
      </w:r>
      <w:r w:rsidRPr="006C62DC">
        <w:rPr>
          <w:rFonts w:ascii="Times New Roman" w:hAnsi="Times New Roman" w:cs="Times New Roman"/>
          <w:szCs w:val="22"/>
          <w:highlight w:val="yellow"/>
        </w:rPr>
        <w:t>●</w:t>
      </w:r>
      <w:r w:rsidRPr="006C62DC">
        <w:rPr>
          <w:rFonts w:ascii="Times New Roman" w:hAnsi="Times New Roman" w:cs="Times New Roman"/>
          <w:szCs w:val="22"/>
        </w:rPr>
        <w:t>] voting rights) of the total voting rights, with the vote "for" of the shareholders representing [</w:t>
      </w:r>
      <w:r w:rsidRPr="006C62DC">
        <w:rPr>
          <w:rFonts w:ascii="Times New Roman" w:hAnsi="Times New Roman" w:cs="Times New Roman"/>
          <w:szCs w:val="22"/>
          <w:highlight w:val="yellow"/>
        </w:rPr>
        <w:t>●]</w:t>
      </w:r>
      <w:r w:rsidRPr="006C62DC">
        <w:rPr>
          <w:rFonts w:ascii="Times New Roman" w:hAnsi="Times New Roman" w:cs="Times New Roman"/>
          <w:szCs w:val="22"/>
        </w:rPr>
        <w:t xml:space="preserve"> % ([</w:t>
      </w:r>
      <w:r w:rsidRPr="006C62DC">
        <w:rPr>
          <w:rFonts w:ascii="Times New Roman" w:hAnsi="Times New Roman" w:cs="Times New Roman"/>
          <w:szCs w:val="22"/>
          <w:highlight w:val="yellow"/>
        </w:rPr>
        <w:t>●]</w:t>
      </w:r>
      <w:r w:rsidRPr="006C62DC">
        <w:rPr>
          <w:rFonts w:ascii="Times New Roman" w:hAnsi="Times New Roman" w:cs="Times New Roman"/>
          <w:szCs w:val="22"/>
        </w:rPr>
        <w:t xml:space="preserve"> votes) of the votes of the shareholders present, represented or having cast their vote by mail, with the vote "against" of the shareholders representing [</w:t>
      </w:r>
      <w:r w:rsidRPr="006C62DC">
        <w:rPr>
          <w:rFonts w:ascii="Times New Roman" w:hAnsi="Times New Roman" w:cs="Times New Roman"/>
          <w:szCs w:val="22"/>
          <w:highlight w:val="yellow"/>
        </w:rPr>
        <w:t>●</w:t>
      </w:r>
      <w:r w:rsidRPr="006C62DC">
        <w:rPr>
          <w:rFonts w:ascii="Times New Roman" w:hAnsi="Times New Roman" w:cs="Times New Roman"/>
          <w:szCs w:val="22"/>
        </w:rPr>
        <w:t>]% ([</w:t>
      </w:r>
      <w:r w:rsidRPr="006C62DC">
        <w:rPr>
          <w:rFonts w:ascii="Times New Roman" w:hAnsi="Times New Roman" w:cs="Times New Roman"/>
          <w:szCs w:val="22"/>
          <w:highlight w:val="yellow"/>
        </w:rPr>
        <w:t>●]</w:t>
      </w:r>
      <w:r w:rsidRPr="006C62DC">
        <w:rPr>
          <w:rFonts w:ascii="Times New Roman" w:hAnsi="Times New Roman" w:cs="Times New Roman"/>
          <w:szCs w:val="22"/>
        </w:rPr>
        <w:t xml:space="preserve"> votes) of the votes of the shareholders present, represented or having cast their vote by mail (with [</w:t>
      </w:r>
      <w:r w:rsidRPr="006C62DC">
        <w:rPr>
          <w:rFonts w:ascii="Times New Roman" w:hAnsi="Times New Roman" w:cs="Times New Roman"/>
          <w:szCs w:val="22"/>
          <w:highlight w:val="yellow"/>
        </w:rPr>
        <w:t>●</w:t>
      </w:r>
      <w:r w:rsidRPr="006C62DC">
        <w:rPr>
          <w:rFonts w:ascii="Times New Roman" w:hAnsi="Times New Roman" w:cs="Times New Roman"/>
          <w:szCs w:val="22"/>
        </w:rPr>
        <w:t>]% abstentions ([</w:t>
      </w:r>
      <w:r w:rsidRPr="006C62DC">
        <w:rPr>
          <w:rFonts w:ascii="Times New Roman" w:hAnsi="Times New Roman" w:cs="Times New Roman"/>
          <w:szCs w:val="22"/>
          <w:highlight w:val="yellow"/>
        </w:rPr>
        <w:t>●]</w:t>
      </w:r>
      <w:r w:rsidRPr="006C62DC">
        <w:rPr>
          <w:rFonts w:ascii="Times New Roman" w:hAnsi="Times New Roman" w:cs="Times New Roman"/>
          <w:szCs w:val="22"/>
        </w:rPr>
        <w:t xml:space="preserve"> votes) and [</w:t>
      </w:r>
      <w:r w:rsidRPr="006C62DC">
        <w:rPr>
          <w:rFonts w:ascii="Times New Roman" w:hAnsi="Times New Roman" w:cs="Times New Roman"/>
          <w:szCs w:val="22"/>
          <w:highlight w:val="yellow"/>
        </w:rPr>
        <w:t>●</w:t>
      </w:r>
      <w:r w:rsidRPr="006C62DC">
        <w:rPr>
          <w:rFonts w:ascii="Times New Roman" w:hAnsi="Times New Roman" w:cs="Times New Roman"/>
          <w:szCs w:val="22"/>
        </w:rPr>
        <w:t>]% votes not cast ([</w:t>
      </w:r>
      <w:r w:rsidRPr="006C62DC">
        <w:rPr>
          <w:rFonts w:ascii="Times New Roman" w:hAnsi="Times New Roman" w:cs="Times New Roman"/>
          <w:szCs w:val="22"/>
          <w:highlight w:val="yellow"/>
        </w:rPr>
        <w:t>●</w:t>
      </w:r>
      <w:r w:rsidRPr="006C62DC">
        <w:rPr>
          <w:rFonts w:ascii="Times New Roman" w:hAnsi="Times New Roman" w:cs="Times New Roman"/>
          <w:szCs w:val="22"/>
        </w:rPr>
        <w:t>] votes)):</w:t>
      </w:r>
    </w:p>
    <w:p w14:paraId="05EE0437" w14:textId="77777777" w:rsidR="00346A83" w:rsidRPr="006C62DC" w:rsidRDefault="00346A83">
      <w:pPr>
        <w:pStyle w:val="ListParagraph"/>
        <w:spacing w:after="0" w:line="240" w:lineRule="auto"/>
        <w:ind w:left="0"/>
        <w:jc w:val="both"/>
        <w:rPr>
          <w:rFonts w:ascii="Times New Roman" w:hAnsi="Times New Roman" w:cs="Times New Roman"/>
          <w:b/>
          <w:szCs w:val="22"/>
        </w:rPr>
      </w:pPr>
    </w:p>
    <w:p w14:paraId="61CC60D9" w14:textId="04D8A436" w:rsidR="00E42BE3" w:rsidRDefault="0059621D" w:rsidP="00DC7BE1">
      <w:pPr>
        <w:pStyle w:val="P68B1DB1-Normal1"/>
        <w:spacing w:after="0" w:line="240" w:lineRule="auto"/>
        <w:jc w:val="both"/>
        <w:rPr>
          <w:rFonts w:ascii="Times New Roman" w:hAnsi="Times New Roman" w:cs="Times New Roman"/>
          <w:szCs w:val="22"/>
        </w:rPr>
      </w:pPr>
      <w:r w:rsidRPr="006C62DC">
        <w:rPr>
          <w:rFonts w:ascii="Times New Roman" w:hAnsi="Times New Roman" w:cs="Times New Roman"/>
          <w:szCs w:val="22"/>
        </w:rPr>
        <w:t xml:space="preserve">[Approved] / [Rejected]: </w:t>
      </w:r>
    </w:p>
    <w:p w14:paraId="0620695D" w14:textId="77777777" w:rsidR="00331D8D" w:rsidRPr="006C62DC" w:rsidRDefault="00331D8D" w:rsidP="00DC7BE1">
      <w:pPr>
        <w:pStyle w:val="P68B1DB1-Normal1"/>
        <w:spacing w:after="0" w:line="240" w:lineRule="auto"/>
        <w:jc w:val="both"/>
        <w:rPr>
          <w:rFonts w:ascii="Times New Roman" w:hAnsi="Times New Roman" w:cs="Times New Roman"/>
          <w:szCs w:val="22"/>
        </w:rPr>
      </w:pPr>
    </w:p>
    <w:p w14:paraId="5887A081" w14:textId="57638AFB" w:rsidR="006C62DC" w:rsidRPr="006C62DC" w:rsidRDefault="006C62DC">
      <w:pPr>
        <w:pStyle w:val="ListParagraph"/>
        <w:numPr>
          <w:ilvl w:val="0"/>
          <w:numId w:val="4"/>
        </w:numPr>
        <w:spacing w:before="120" w:after="120" w:line="280" w:lineRule="exact"/>
        <w:ind w:left="567" w:hanging="567"/>
        <w:contextualSpacing w:val="0"/>
        <w:jc w:val="both"/>
        <w:rPr>
          <w:rFonts w:ascii="Times New Roman" w:hAnsi="Times New Roman" w:cs="Times New Roman"/>
          <w:szCs w:val="22"/>
        </w:rPr>
      </w:pPr>
      <w:r w:rsidRPr="006C62DC">
        <w:rPr>
          <w:rFonts w:ascii="Times New Roman" w:hAnsi="Times New Roman" w:cs="Times New Roman"/>
          <w:szCs w:val="22"/>
        </w:rPr>
        <w:t xml:space="preserve">Approval of the empowerment of the Chairperson of the Board of Directors, with the possibility of sub-delegation, to sign, in the name and on behalf of the Company, with full power and authority, any documents, including the resolutions of the OGMS, to file and request the publication of the OGMS resolution in the Official Gazette of Romania Part IV, to receive any documents, to carry out any necessary formalities before the Trade Registry Office, as well as before any other authority, public institutions, legal entities or individuals, and to carry out any acts for implementing and </w:t>
      </w:r>
      <w:proofErr w:type="spellStart"/>
      <w:r w:rsidRPr="006C62DC">
        <w:rPr>
          <w:rFonts w:ascii="Times New Roman" w:hAnsi="Times New Roman" w:cs="Times New Roman"/>
          <w:szCs w:val="22"/>
        </w:rPr>
        <w:t>esnuring</w:t>
      </w:r>
      <w:proofErr w:type="spellEnd"/>
      <w:r w:rsidRPr="006C62DC">
        <w:rPr>
          <w:rFonts w:ascii="Times New Roman" w:hAnsi="Times New Roman" w:cs="Times New Roman"/>
          <w:szCs w:val="22"/>
        </w:rPr>
        <w:t xml:space="preserve"> the opposability of the resolutions to be adopted by the OGMS. The Chairperson of the </w:t>
      </w:r>
      <w:r w:rsidRPr="006C62DC">
        <w:rPr>
          <w:rFonts w:ascii="Times New Roman" w:hAnsi="Times New Roman" w:cs="Times New Roman"/>
          <w:szCs w:val="22"/>
        </w:rPr>
        <w:lastRenderedPageBreak/>
        <w:t>Board of Directors may delegate all or part of the powers conferred above to any/all persons competent to carry out this mandate.</w:t>
      </w:r>
    </w:p>
    <w:p w14:paraId="7FEE91FD" w14:textId="6625670D" w:rsidR="000901BF" w:rsidRPr="006C62DC" w:rsidRDefault="000901BF" w:rsidP="000901BF">
      <w:pPr>
        <w:jc w:val="both"/>
        <w:rPr>
          <w:rFonts w:ascii="Times New Roman" w:hAnsi="Times New Roman" w:cs="Times New Roman"/>
          <w:szCs w:val="22"/>
        </w:rPr>
      </w:pPr>
    </w:p>
    <w:p w14:paraId="045D0D9B" w14:textId="7E638FB1" w:rsidR="00E42BE3" w:rsidRPr="006C62DC" w:rsidRDefault="00E42BE3" w:rsidP="000901BF">
      <w:pPr>
        <w:widowControl w:val="0"/>
        <w:spacing w:after="200" w:line="276" w:lineRule="auto"/>
        <w:jc w:val="both"/>
        <w:rPr>
          <w:rFonts w:ascii="Times New Roman" w:hAnsi="Times New Roman" w:cs="Times New Roman"/>
          <w:szCs w:val="22"/>
        </w:rPr>
      </w:pPr>
    </w:p>
    <w:p w14:paraId="59ECAA11" w14:textId="77777777" w:rsidR="0008181C" w:rsidRPr="006C62DC" w:rsidRDefault="0008181C" w:rsidP="00A22AB4">
      <w:pPr>
        <w:jc w:val="both"/>
        <w:rPr>
          <w:rFonts w:ascii="Times New Roman" w:hAnsi="Times New Roman" w:cs="Times New Roman"/>
          <w:szCs w:val="22"/>
        </w:rPr>
      </w:pPr>
    </w:p>
    <w:p w14:paraId="622F574F" w14:textId="77777777" w:rsidR="00346A83" w:rsidRPr="006C62DC" w:rsidRDefault="00346A83">
      <w:pPr>
        <w:pStyle w:val="ListParagraph"/>
        <w:spacing w:after="0" w:line="240" w:lineRule="auto"/>
        <w:ind w:left="360"/>
        <w:rPr>
          <w:rFonts w:ascii="Times New Roman" w:hAnsi="Times New Roman" w:cs="Times New Roman"/>
          <w:b/>
          <w:szCs w:val="22"/>
        </w:rPr>
      </w:pPr>
    </w:p>
    <w:p w14:paraId="7A4E5463" w14:textId="77777777" w:rsidR="00497FFD" w:rsidRPr="006C62DC" w:rsidRDefault="00497FFD">
      <w:pPr>
        <w:pStyle w:val="ListParagraph"/>
        <w:spacing w:after="0" w:line="240" w:lineRule="auto"/>
        <w:ind w:left="360"/>
        <w:jc w:val="both"/>
        <w:rPr>
          <w:rFonts w:ascii="Times New Roman" w:hAnsi="Times New Roman" w:cs="Times New Roman"/>
          <w:b/>
          <w:szCs w:val="22"/>
        </w:rPr>
      </w:pPr>
    </w:p>
    <w:p w14:paraId="09A9BC41" w14:textId="7BF02326" w:rsidR="00497FFD" w:rsidRPr="006C62DC" w:rsidRDefault="00497FFD" w:rsidP="00497FFD">
      <w:pPr>
        <w:pStyle w:val="P68B1DB1-Normal1"/>
        <w:spacing w:after="0" w:line="240" w:lineRule="auto"/>
        <w:jc w:val="both"/>
        <w:rPr>
          <w:rFonts w:ascii="Times New Roman" w:hAnsi="Times New Roman" w:cs="Times New Roman"/>
          <w:szCs w:val="22"/>
        </w:rPr>
      </w:pPr>
      <w:r w:rsidRPr="006C62DC">
        <w:rPr>
          <w:rFonts w:ascii="Times New Roman" w:hAnsi="Times New Roman" w:cs="Times New Roman"/>
          <w:szCs w:val="22"/>
        </w:rPr>
        <w:t xml:space="preserve">This resolution has been adopted in accordance with the legal provisions in force and the provisions of the Company's Articles of </w:t>
      </w:r>
      <w:r w:rsidR="00024DAF">
        <w:rPr>
          <w:rFonts w:ascii="Times New Roman" w:hAnsi="Times New Roman" w:cs="Times New Roman"/>
          <w:szCs w:val="22"/>
        </w:rPr>
        <w:t>Association</w:t>
      </w:r>
      <w:r w:rsidRPr="006C62DC">
        <w:rPr>
          <w:rFonts w:ascii="Times New Roman" w:hAnsi="Times New Roman" w:cs="Times New Roman"/>
          <w:szCs w:val="22"/>
        </w:rPr>
        <w:t>.</w:t>
      </w:r>
    </w:p>
    <w:p w14:paraId="4FA7AEED" w14:textId="77777777" w:rsidR="00497FFD" w:rsidRPr="006C62DC" w:rsidRDefault="00497FFD" w:rsidP="00497FFD">
      <w:pPr>
        <w:pStyle w:val="ListParagraph"/>
        <w:spacing w:after="0" w:line="240" w:lineRule="auto"/>
        <w:ind w:left="360"/>
        <w:jc w:val="both"/>
        <w:rPr>
          <w:rFonts w:ascii="Times New Roman" w:hAnsi="Times New Roman" w:cs="Times New Roman"/>
          <w:bCs/>
          <w:szCs w:val="22"/>
        </w:rPr>
      </w:pPr>
    </w:p>
    <w:p w14:paraId="57C708CE" w14:textId="77777777" w:rsidR="00497FFD" w:rsidRPr="006C62DC" w:rsidRDefault="00497FFD">
      <w:pPr>
        <w:pStyle w:val="P68B1DB1-Normal3"/>
        <w:spacing w:after="0" w:line="240" w:lineRule="auto"/>
        <w:jc w:val="both"/>
        <w:rPr>
          <w:rFonts w:ascii="Times New Roman" w:hAnsi="Times New Roman" w:cs="Times New Roman"/>
          <w:szCs w:val="22"/>
        </w:rPr>
      </w:pPr>
    </w:p>
    <w:p w14:paraId="20C3FB9A" w14:textId="01F3C082" w:rsidR="00346A83" w:rsidRPr="006C62DC" w:rsidRDefault="0059621D">
      <w:pPr>
        <w:pStyle w:val="P68B1DB1-Normal3"/>
        <w:spacing w:after="0" w:line="240" w:lineRule="auto"/>
        <w:jc w:val="both"/>
        <w:rPr>
          <w:rFonts w:ascii="Times New Roman" w:hAnsi="Times New Roman" w:cs="Times New Roman"/>
          <w:szCs w:val="22"/>
        </w:rPr>
      </w:pPr>
      <w:r w:rsidRPr="006C62DC">
        <w:rPr>
          <w:rFonts w:ascii="Times New Roman" w:hAnsi="Times New Roman" w:cs="Times New Roman"/>
          <w:szCs w:val="22"/>
        </w:rPr>
        <w:t xml:space="preserve">Drawn up and signed today, </w:t>
      </w:r>
      <w:r w:rsidR="006C62DC" w:rsidRPr="006C62DC">
        <w:rPr>
          <w:rFonts w:ascii="Times New Roman" w:hAnsi="Times New Roman" w:cs="Times New Roman"/>
          <w:szCs w:val="22"/>
        </w:rPr>
        <w:t>[</w:t>
      </w:r>
      <w:r w:rsidR="006C62DC" w:rsidRPr="006C62DC">
        <w:rPr>
          <w:rFonts w:ascii="Times New Roman" w:hAnsi="Times New Roman" w:cs="Times New Roman"/>
          <w:szCs w:val="22"/>
          <w:highlight w:val="lightGray"/>
        </w:rPr>
        <w:t>29 September 2023/ 2 October 2023</w:t>
      </w:r>
      <w:r w:rsidR="006C62DC" w:rsidRPr="006C62DC">
        <w:rPr>
          <w:rFonts w:ascii="Times New Roman" w:hAnsi="Times New Roman" w:cs="Times New Roman"/>
          <w:szCs w:val="22"/>
        </w:rPr>
        <w:t>]</w:t>
      </w:r>
      <w:r w:rsidRPr="006C62DC">
        <w:rPr>
          <w:rFonts w:ascii="Times New Roman" w:hAnsi="Times New Roman" w:cs="Times New Roman"/>
          <w:szCs w:val="22"/>
        </w:rPr>
        <w:t>, in 4 (four) original copies.</w:t>
      </w:r>
    </w:p>
    <w:p w14:paraId="291C973C" w14:textId="48E29916" w:rsidR="00346A83" w:rsidRPr="006C62DC" w:rsidRDefault="00346A83">
      <w:pPr>
        <w:spacing w:after="0" w:line="240" w:lineRule="auto"/>
        <w:jc w:val="both"/>
        <w:rPr>
          <w:rFonts w:ascii="Times New Roman" w:hAnsi="Times New Roman" w:cs="Times New Roman"/>
          <w:szCs w:val="22"/>
        </w:rPr>
      </w:pPr>
    </w:p>
    <w:p w14:paraId="3817B4FD" w14:textId="00871924" w:rsidR="00346A83" w:rsidRPr="006C62DC" w:rsidRDefault="00346A83">
      <w:pPr>
        <w:pStyle w:val="ListParagraph"/>
        <w:spacing w:after="0" w:line="240" w:lineRule="auto"/>
        <w:ind w:left="360"/>
        <w:jc w:val="both"/>
        <w:rPr>
          <w:rFonts w:ascii="Times New Roman" w:hAnsi="Times New Roman" w:cs="Times New Roman"/>
          <w:szCs w:val="22"/>
        </w:rPr>
      </w:pPr>
    </w:p>
    <w:tbl>
      <w:tblPr>
        <w:tblStyle w:val="TableGrid"/>
        <w:tblW w:w="0" w:type="auto"/>
        <w:tblLook w:val="04A0" w:firstRow="1" w:lastRow="0" w:firstColumn="1" w:lastColumn="0" w:noHBand="0" w:noVBand="1"/>
      </w:tblPr>
      <w:tblGrid>
        <w:gridCol w:w="4675"/>
        <w:gridCol w:w="4675"/>
      </w:tblGrid>
      <w:tr w:rsidR="00346A83" w:rsidRPr="006C62DC" w14:paraId="2F38E5EF" w14:textId="77777777">
        <w:tc>
          <w:tcPr>
            <w:tcW w:w="4675" w:type="dxa"/>
          </w:tcPr>
          <w:p w14:paraId="70E8D9F1" w14:textId="400E0576" w:rsidR="00346A83" w:rsidRPr="006C62DC" w:rsidRDefault="0059621D">
            <w:pPr>
              <w:pStyle w:val="P68B1DB1-Normal3"/>
              <w:contextualSpacing/>
              <w:jc w:val="both"/>
              <w:rPr>
                <w:rFonts w:ascii="Times New Roman" w:hAnsi="Times New Roman" w:cs="Times New Roman"/>
                <w:b/>
                <w:szCs w:val="22"/>
              </w:rPr>
            </w:pPr>
            <w:r w:rsidRPr="006C62DC">
              <w:rPr>
                <w:rFonts w:ascii="Times New Roman" w:hAnsi="Times New Roman" w:cs="Times New Roman"/>
                <w:b/>
                <w:szCs w:val="22"/>
              </w:rPr>
              <w:t>Chairman of the Board of Directors</w:t>
            </w:r>
            <w:r w:rsidRPr="006C62DC">
              <w:rPr>
                <w:rFonts w:ascii="Times New Roman" w:hAnsi="Times New Roman" w:cs="Times New Roman"/>
                <w:szCs w:val="22"/>
              </w:rPr>
              <w:t xml:space="preserve"> </w:t>
            </w:r>
            <w:r w:rsidRPr="006C62DC">
              <w:rPr>
                <w:rFonts w:ascii="Times New Roman" w:hAnsi="Times New Roman" w:cs="Times New Roman"/>
                <w:b/>
                <w:szCs w:val="22"/>
              </w:rPr>
              <w:t>/ Chairman of the Sitting</w:t>
            </w:r>
            <w:r w:rsidRPr="006C62DC">
              <w:rPr>
                <w:rFonts w:ascii="Times New Roman" w:hAnsi="Times New Roman" w:cs="Times New Roman"/>
                <w:b/>
                <w:szCs w:val="22"/>
              </w:rPr>
              <w:tab/>
            </w:r>
            <w:r w:rsidRPr="006C62DC">
              <w:rPr>
                <w:rFonts w:ascii="Times New Roman" w:hAnsi="Times New Roman" w:cs="Times New Roman"/>
                <w:b/>
                <w:szCs w:val="22"/>
              </w:rPr>
              <w:tab/>
            </w:r>
            <w:r w:rsidRPr="006C62DC">
              <w:rPr>
                <w:rFonts w:ascii="Times New Roman" w:hAnsi="Times New Roman" w:cs="Times New Roman"/>
                <w:b/>
                <w:szCs w:val="22"/>
              </w:rPr>
              <w:tab/>
            </w:r>
            <w:r w:rsidRPr="006C62DC">
              <w:rPr>
                <w:rFonts w:ascii="Times New Roman" w:hAnsi="Times New Roman" w:cs="Times New Roman"/>
                <w:b/>
                <w:szCs w:val="22"/>
              </w:rPr>
              <w:tab/>
            </w:r>
          </w:p>
          <w:p w14:paraId="2FFDF647" w14:textId="76EB824C" w:rsidR="00346A83" w:rsidRPr="006C62DC" w:rsidRDefault="006C62DC">
            <w:pPr>
              <w:pStyle w:val="P68B1DB1-Normal3"/>
              <w:contextualSpacing/>
              <w:jc w:val="both"/>
              <w:rPr>
                <w:rFonts w:ascii="Times New Roman" w:hAnsi="Times New Roman" w:cs="Times New Roman"/>
                <w:szCs w:val="22"/>
              </w:rPr>
            </w:pPr>
            <w:r w:rsidRPr="006C62DC">
              <w:rPr>
                <w:rFonts w:ascii="Times New Roman" w:hAnsi="Times New Roman" w:cs="Times New Roman"/>
                <w:szCs w:val="22"/>
              </w:rPr>
              <w:t>[</w:t>
            </w:r>
            <w:proofErr w:type="spellStart"/>
            <w:r w:rsidR="0059621D" w:rsidRPr="006C62DC">
              <w:rPr>
                <w:rFonts w:ascii="Times New Roman" w:hAnsi="Times New Roman" w:cs="Times New Roman"/>
                <w:szCs w:val="22"/>
                <w:highlight w:val="lightGray"/>
              </w:rPr>
              <w:t>Mr</w:t>
            </w:r>
            <w:proofErr w:type="spellEnd"/>
            <w:r w:rsidR="0059621D" w:rsidRPr="006C62DC">
              <w:rPr>
                <w:rFonts w:ascii="Times New Roman" w:hAnsi="Times New Roman" w:cs="Times New Roman"/>
                <w:szCs w:val="22"/>
                <w:highlight w:val="lightGray"/>
              </w:rPr>
              <w:t xml:space="preserve"> Oprean Voicu</w:t>
            </w:r>
            <w:r w:rsidRPr="006C62DC">
              <w:rPr>
                <w:rFonts w:ascii="Times New Roman" w:hAnsi="Times New Roman" w:cs="Times New Roman"/>
                <w:szCs w:val="22"/>
              </w:rPr>
              <w:t>]</w:t>
            </w:r>
          </w:p>
          <w:p w14:paraId="3CDDC1DB" w14:textId="77777777" w:rsidR="00346A83" w:rsidRPr="006C62DC" w:rsidRDefault="00346A83">
            <w:pPr>
              <w:contextualSpacing/>
              <w:jc w:val="both"/>
              <w:rPr>
                <w:rFonts w:ascii="Times New Roman" w:hAnsi="Times New Roman" w:cs="Times New Roman"/>
                <w:szCs w:val="22"/>
              </w:rPr>
            </w:pPr>
          </w:p>
          <w:p w14:paraId="2262D403" w14:textId="77777777" w:rsidR="00346A83" w:rsidRPr="006C62DC" w:rsidRDefault="0059621D">
            <w:pPr>
              <w:pStyle w:val="P68B1DB1-Normal3"/>
              <w:contextualSpacing/>
              <w:jc w:val="both"/>
              <w:rPr>
                <w:rFonts w:ascii="Times New Roman" w:hAnsi="Times New Roman" w:cs="Times New Roman"/>
                <w:szCs w:val="22"/>
              </w:rPr>
            </w:pPr>
            <w:r w:rsidRPr="006C62DC">
              <w:rPr>
                <w:rFonts w:ascii="Times New Roman" w:hAnsi="Times New Roman" w:cs="Times New Roman"/>
                <w:szCs w:val="22"/>
              </w:rPr>
              <w:t>___________________</w:t>
            </w:r>
          </w:p>
        </w:tc>
        <w:tc>
          <w:tcPr>
            <w:tcW w:w="4675" w:type="dxa"/>
          </w:tcPr>
          <w:p w14:paraId="446C4EAE" w14:textId="77777777" w:rsidR="00346A83" w:rsidRPr="006C62DC" w:rsidRDefault="0059621D">
            <w:pPr>
              <w:pStyle w:val="P68B1DB1-Normal1"/>
              <w:contextualSpacing/>
              <w:jc w:val="both"/>
              <w:rPr>
                <w:rFonts w:ascii="Times New Roman" w:hAnsi="Times New Roman" w:cs="Times New Roman"/>
                <w:szCs w:val="22"/>
              </w:rPr>
            </w:pPr>
            <w:r w:rsidRPr="006C62DC">
              <w:rPr>
                <w:rFonts w:ascii="Times New Roman" w:hAnsi="Times New Roman" w:cs="Times New Roman"/>
                <w:szCs w:val="22"/>
              </w:rPr>
              <w:t>Secretaries</w:t>
            </w:r>
          </w:p>
          <w:p w14:paraId="0A135004" w14:textId="77777777" w:rsidR="00346A83" w:rsidRPr="006C62DC" w:rsidRDefault="0059621D">
            <w:pPr>
              <w:pStyle w:val="P68B1DB1-Normal3"/>
              <w:contextualSpacing/>
              <w:jc w:val="both"/>
              <w:rPr>
                <w:rFonts w:ascii="Times New Roman" w:hAnsi="Times New Roman" w:cs="Times New Roman"/>
                <w:szCs w:val="22"/>
              </w:rPr>
            </w:pPr>
            <w:proofErr w:type="spellStart"/>
            <w:r w:rsidRPr="006C62DC">
              <w:rPr>
                <w:rFonts w:ascii="Times New Roman" w:hAnsi="Times New Roman" w:cs="Times New Roman"/>
                <w:szCs w:val="22"/>
              </w:rPr>
              <w:t>Mr</w:t>
            </w:r>
            <w:proofErr w:type="spellEnd"/>
            <w:r w:rsidRPr="006C62DC">
              <w:rPr>
                <w:rFonts w:ascii="Times New Roman" w:hAnsi="Times New Roman" w:cs="Times New Roman"/>
                <w:szCs w:val="22"/>
              </w:rPr>
              <w:t xml:space="preserve">/ </w:t>
            </w:r>
            <w:proofErr w:type="spellStart"/>
            <w:r w:rsidRPr="006C62DC">
              <w:rPr>
                <w:rFonts w:ascii="Times New Roman" w:hAnsi="Times New Roman" w:cs="Times New Roman"/>
                <w:szCs w:val="22"/>
              </w:rPr>
              <w:t>Ms</w:t>
            </w:r>
            <w:proofErr w:type="spellEnd"/>
            <w:r w:rsidRPr="006C62DC">
              <w:rPr>
                <w:rFonts w:ascii="Times New Roman" w:hAnsi="Times New Roman" w:cs="Times New Roman"/>
                <w:szCs w:val="22"/>
              </w:rPr>
              <w:t xml:space="preserve"> </w:t>
            </w:r>
            <w:r w:rsidRPr="006C62DC">
              <w:rPr>
                <w:rFonts w:ascii="Times New Roman" w:hAnsi="Times New Roman" w:cs="Times New Roman"/>
                <w:szCs w:val="22"/>
                <w:highlight w:val="yellow"/>
              </w:rPr>
              <w:t>[</w:t>
            </w:r>
            <w:r w:rsidRPr="006C62DC">
              <w:rPr>
                <w:rFonts w:ascii="Times New Roman" w:hAnsi="Times New Roman" w:cs="Times New Roman"/>
                <w:szCs w:val="22"/>
                <w:highlight w:val="yellow"/>
              </w:rPr>
              <w:sym w:font="Symbol" w:char="F0B7"/>
            </w:r>
            <w:r w:rsidRPr="006C62DC">
              <w:rPr>
                <w:rFonts w:ascii="Times New Roman" w:hAnsi="Times New Roman" w:cs="Times New Roman"/>
                <w:szCs w:val="22"/>
                <w:highlight w:val="yellow"/>
              </w:rPr>
              <w:t>]</w:t>
            </w:r>
          </w:p>
          <w:p w14:paraId="21F16506" w14:textId="77777777" w:rsidR="00346A83" w:rsidRPr="006C62DC" w:rsidRDefault="00346A83">
            <w:pPr>
              <w:contextualSpacing/>
              <w:jc w:val="both"/>
              <w:rPr>
                <w:rFonts w:ascii="Times New Roman" w:hAnsi="Times New Roman" w:cs="Times New Roman"/>
                <w:szCs w:val="22"/>
              </w:rPr>
            </w:pPr>
          </w:p>
          <w:p w14:paraId="44BD5A2A" w14:textId="77777777" w:rsidR="00346A83" w:rsidRPr="006C62DC" w:rsidRDefault="0059621D">
            <w:pPr>
              <w:pStyle w:val="P68B1DB1-Normal3"/>
              <w:contextualSpacing/>
              <w:jc w:val="both"/>
              <w:rPr>
                <w:rFonts w:ascii="Times New Roman" w:hAnsi="Times New Roman" w:cs="Times New Roman"/>
                <w:szCs w:val="22"/>
              </w:rPr>
            </w:pPr>
            <w:r w:rsidRPr="006C62DC">
              <w:rPr>
                <w:rFonts w:ascii="Times New Roman" w:hAnsi="Times New Roman" w:cs="Times New Roman"/>
                <w:szCs w:val="22"/>
              </w:rPr>
              <w:t>_____________________</w:t>
            </w:r>
          </w:p>
        </w:tc>
      </w:tr>
      <w:tr w:rsidR="00346A83" w:rsidRPr="006C62DC" w14:paraId="552DF845" w14:textId="77777777">
        <w:tc>
          <w:tcPr>
            <w:tcW w:w="4675" w:type="dxa"/>
          </w:tcPr>
          <w:p w14:paraId="34D9D226" w14:textId="77777777" w:rsidR="00346A83" w:rsidRPr="006C62DC" w:rsidRDefault="00346A83">
            <w:pPr>
              <w:contextualSpacing/>
              <w:jc w:val="both"/>
              <w:rPr>
                <w:rFonts w:ascii="Times New Roman" w:hAnsi="Times New Roman" w:cs="Times New Roman"/>
                <w:szCs w:val="22"/>
              </w:rPr>
            </w:pPr>
          </w:p>
        </w:tc>
        <w:tc>
          <w:tcPr>
            <w:tcW w:w="4675" w:type="dxa"/>
          </w:tcPr>
          <w:p w14:paraId="2CF5FF3D" w14:textId="77777777" w:rsidR="00346A83" w:rsidRPr="006C62DC" w:rsidRDefault="00346A83">
            <w:pPr>
              <w:contextualSpacing/>
              <w:jc w:val="both"/>
              <w:rPr>
                <w:rFonts w:ascii="Times New Roman" w:hAnsi="Times New Roman" w:cs="Times New Roman"/>
                <w:szCs w:val="22"/>
              </w:rPr>
            </w:pPr>
          </w:p>
          <w:p w14:paraId="744D8C2B" w14:textId="77777777" w:rsidR="00346A83" w:rsidRPr="006C62DC" w:rsidRDefault="00346A83">
            <w:pPr>
              <w:contextualSpacing/>
              <w:jc w:val="both"/>
              <w:rPr>
                <w:rFonts w:ascii="Times New Roman" w:hAnsi="Times New Roman" w:cs="Times New Roman"/>
                <w:szCs w:val="22"/>
              </w:rPr>
            </w:pPr>
          </w:p>
          <w:p w14:paraId="5E07329F" w14:textId="77777777" w:rsidR="00346A83" w:rsidRPr="006C62DC" w:rsidRDefault="0059621D">
            <w:pPr>
              <w:pStyle w:val="P68B1DB1-Normal3"/>
              <w:contextualSpacing/>
              <w:jc w:val="both"/>
              <w:rPr>
                <w:rFonts w:ascii="Times New Roman" w:hAnsi="Times New Roman" w:cs="Times New Roman"/>
                <w:szCs w:val="22"/>
              </w:rPr>
            </w:pPr>
            <w:r w:rsidRPr="006C62DC">
              <w:rPr>
                <w:rFonts w:ascii="Times New Roman" w:hAnsi="Times New Roman" w:cs="Times New Roman"/>
                <w:szCs w:val="22"/>
              </w:rPr>
              <w:t>__________________</w:t>
            </w:r>
          </w:p>
        </w:tc>
      </w:tr>
    </w:tbl>
    <w:p w14:paraId="59DC3BA4" w14:textId="77777777" w:rsidR="00346A83" w:rsidRPr="006C62DC" w:rsidRDefault="00346A83">
      <w:pPr>
        <w:spacing w:after="0" w:line="240" w:lineRule="auto"/>
        <w:jc w:val="both"/>
        <w:rPr>
          <w:rFonts w:ascii="Times New Roman" w:hAnsi="Times New Roman" w:cs="Times New Roman"/>
          <w:szCs w:val="22"/>
        </w:rPr>
      </w:pPr>
    </w:p>
    <w:p w14:paraId="3FD19A1F" w14:textId="41534DBE" w:rsidR="00EB60A1" w:rsidRDefault="00EB60A1">
      <w:pPr>
        <w:rPr>
          <w:rFonts w:ascii="Times New Roman" w:hAnsi="Times New Roman" w:cs="Times New Roman"/>
          <w:b/>
          <w:szCs w:val="22"/>
        </w:rPr>
      </w:pPr>
      <w:r>
        <w:rPr>
          <w:rFonts w:ascii="Times New Roman" w:hAnsi="Times New Roman" w:cs="Times New Roman"/>
          <w:b/>
          <w:szCs w:val="22"/>
        </w:rPr>
        <w:br w:type="page"/>
      </w:r>
    </w:p>
    <w:p w14:paraId="0D8C9F3F" w14:textId="77777777" w:rsidR="00EB60A1" w:rsidRPr="00EB60A1" w:rsidRDefault="00EB60A1" w:rsidP="00EB60A1">
      <w:pPr>
        <w:spacing w:after="0" w:line="240" w:lineRule="auto"/>
        <w:jc w:val="center"/>
        <w:rPr>
          <w:rFonts w:ascii="Times New Roman" w:hAnsi="Times New Roman" w:cs="Times New Roman"/>
          <w:b/>
          <w:szCs w:val="22"/>
        </w:rPr>
      </w:pPr>
      <w:r w:rsidRPr="00EB60A1">
        <w:rPr>
          <w:rFonts w:ascii="Times New Roman" w:hAnsi="Times New Roman" w:cs="Times New Roman"/>
          <w:b/>
          <w:szCs w:val="22"/>
        </w:rPr>
        <w:lastRenderedPageBreak/>
        <w:t>ANNEX 1</w:t>
      </w:r>
    </w:p>
    <w:p w14:paraId="66C5F4FF" w14:textId="77777777" w:rsidR="00EB60A1" w:rsidRPr="00EB60A1" w:rsidRDefault="00EB60A1" w:rsidP="00EB60A1">
      <w:pPr>
        <w:spacing w:after="0" w:line="240" w:lineRule="auto"/>
        <w:jc w:val="center"/>
        <w:rPr>
          <w:rFonts w:ascii="Times New Roman" w:hAnsi="Times New Roman" w:cs="Times New Roman"/>
          <w:b/>
          <w:szCs w:val="22"/>
        </w:rPr>
      </w:pPr>
    </w:p>
    <w:p w14:paraId="5354D4EB" w14:textId="77777777" w:rsidR="00EB60A1" w:rsidRPr="00EB60A1" w:rsidRDefault="00EB60A1" w:rsidP="00EB60A1">
      <w:pPr>
        <w:spacing w:after="0" w:line="240" w:lineRule="auto"/>
        <w:jc w:val="center"/>
        <w:rPr>
          <w:rFonts w:ascii="Times New Roman" w:hAnsi="Times New Roman" w:cs="Times New Roman"/>
          <w:b/>
          <w:szCs w:val="22"/>
        </w:rPr>
      </w:pPr>
      <w:r w:rsidRPr="00EB60A1">
        <w:rPr>
          <w:rFonts w:ascii="Times New Roman" w:hAnsi="Times New Roman" w:cs="Times New Roman"/>
          <w:b/>
          <w:szCs w:val="22"/>
        </w:rPr>
        <w:t>ATTENDANCE LIST FOR THE ORDINARY GENERAL MEETING OF SHAREHOLDERS OF AROBS TRANSILVANIA SOFTWARE S.A. NO. ...... ON [</w:t>
      </w:r>
      <w:r w:rsidRPr="00EB60A1">
        <w:rPr>
          <w:rFonts w:ascii="Times New Roman" w:hAnsi="Times New Roman" w:cs="Times New Roman"/>
          <w:b/>
          <w:szCs w:val="22"/>
          <w:highlight w:val="lightGray"/>
        </w:rPr>
        <w:t>29.09.2023 / 2.10.2023</w:t>
      </w:r>
      <w:r w:rsidRPr="00EB60A1">
        <w:rPr>
          <w:rFonts w:ascii="Times New Roman" w:hAnsi="Times New Roman" w:cs="Times New Roman"/>
          <w:b/>
          <w:szCs w:val="22"/>
        </w:rPr>
        <w:t>]</w:t>
      </w:r>
    </w:p>
    <w:p w14:paraId="787925FE" w14:textId="77777777" w:rsidR="00EB60A1" w:rsidRPr="00EB60A1" w:rsidRDefault="00EB60A1" w:rsidP="00EB60A1">
      <w:pPr>
        <w:spacing w:after="0" w:line="240" w:lineRule="auto"/>
        <w:rPr>
          <w:rFonts w:ascii="Times New Roman" w:hAnsi="Times New Roman" w:cs="Times New Roman"/>
          <w:b/>
          <w:szCs w:val="22"/>
        </w:rPr>
      </w:pPr>
    </w:p>
    <w:p w14:paraId="5AB36D52" w14:textId="77777777" w:rsidR="00EB60A1" w:rsidRPr="00EB60A1" w:rsidRDefault="00EB60A1" w:rsidP="00EB60A1">
      <w:pPr>
        <w:spacing w:after="0" w:line="240" w:lineRule="auto"/>
        <w:rPr>
          <w:rFonts w:ascii="Times New Roman" w:hAnsi="Times New Roman" w:cs="Times New Roman"/>
          <w:b/>
          <w:szCs w:val="22"/>
        </w:rPr>
      </w:pPr>
    </w:p>
    <w:p w14:paraId="33DA493E" w14:textId="2F6AC2D1" w:rsidR="00346A83" w:rsidRPr="006C62DC" w:rsidRDefault="00EB60A1" w:rsidP="00EB60A1">
      <w:pPr>
        <w:spacing w:after="0" w:line="240" w:lineRule="auto"/>
        <w:jc w:val="center"/>
        <w:rPr>
          <w:rFonts w:ascii="Times New Roman" w:hAnsi="Times New Roman" w:cs="Times New Roman"/>
          <w:b/>
          <w:szCs w:val="22"/>
        </w:rPr>
      </w:pPr>
      <w:r w:rsidRPr="00EB60A1">
        <w:rPr>
          <w:rFonts w:ascii="Times New Roman" w:hAnsi="Times New Roman" w:cs="Times New Roman"/>
          <w:b/>
          <w:szCs w:val="22"/>
        </w:rPr>
        <w:t>[</w:t>
      </w:r>
      <w:r w:rsidRPr="00EB60A1">
        <w:rPr>
          <w:rFonts w:ascii="Times New Roman" w:hAnsi="Times New Roman" w:cs="Times New Roman"/>
          <w:b/>
          <w:i/>
          <w:iCs/>
          <w:szCs w:val="22"/>
        </w:rPr>
        <w:t>Attached as a separate document</w:t>
      </w:r>
      <w:r>
        <w:rPr>
          <w:rFonts w:ascii="Times New Roman" w:hAnsi="Times New Roman" w:cs="Times New Roman"/>
          <w:b/>
          <w:szCs w:val="22"/>
        </w:rPr>
        <w:t>]</w:t>
      </w:r>
    </w:p>
    <w:sectPr w:rsidR="00346A83" w:rsidRPr="006C62D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2CD45" w14:textId="77777777" w:rsidR="002A7ACC" w:rsidRDefault="002A7ACC">
      <w:pPr>
        <w:spacing w:after="0" w:line="240" w:lineRule="auto"/>
      </w:pPr>
      <w:r>
        <w:separator/>
      </w:r>
    </w:p>
  </w:endnote>
  <w:endnote w:type="continuationSeparator" w:id="0">
    <w:p w14:paraId="47D011E2" w14:textId="77777777" w:rsidR="002A7ACC" w:rsidRDefault="002A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346A83" w:rsidRDefault="0059621D">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346A83" w:rsidRDefault="00346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26FF" w14:textId="77777777" w:rsidR="002A7ACC" w:rsidRDefault="002A7ACC">
      <w:pPr>
        <w:spacing w:after="0" w:line="240" w:lineRule="auto"/>
      </w:pPr>
      <w:r>
        <w:separator/>
      </w:r>
    </w:p>
  </w:footnote>
  <w:footnote w:type="continuationSeparator" w:id="0">
    <w:p w14:paraId="757F7757" w14:textId="77777777" w:rsidR="002A7ACC" w:rsidRDefault="002A7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346A83" w:rsidRDefault="0059621D">
    <w:pPr>
      <w:pStyle w:val="P68B1DB1-Header10"/>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346A83" w:rsidRDefault="00346A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3AE7"/>
    <w:multiLevelType w:val="hybridMultilevel"/>
    <w:tmpl w:val="F60CD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3" w15:restartNumberingAfterBreak="0">
    <w:nsid w:val="3F781B44"/>
    <w:multiLevelType w:val="hybridMultilevel"/>
    <w:tmpl w:val="4CE8BC7A"/>
    <w:lvl w:ilvl="0" w:tplc="3078DA64">
      <w:start w:val="1"/>
      <w:numFmt w:val="decimal"/>
      <w:lvlText w:val="%1."/>
      <w:lvlJc w:val="left"/>
      <w:pPr>
        <w:ind w:left="720" w:hanging="360"/>
      </w:pPr>
      <w:rPr>
        <w:rFonts w:hint="default"/>
        <w:b/>
        <w:bCs/>
        <w:i w:val="0"/>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5" w15:restartNumberingAfterBreak="0">
    <w:nsid w:val="66E47D98"/>
    <w:multiLevelType w:val="hybridMultilevel"/>
    <w:tmpl w:val="B6E048BC"/>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6" w15:restartNumberingAfterBreak="0">
    <w:nsid w:val="69A94FAC"/>
    <w:multiLevelType w:val="hybridMultilevel"/>
    <w:tmpl w:val="01DC999A"/>
    <w:lvl w:ilvl="0" w:tplc="F384B4AE">
      <w:start w:val="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6F5415"/>
    <w:multiLevelType w:val="hybridMultilevel"/>
    <w:tmpl w:val="EDC646F4"/>
    <w:lvl w:ilvl="0" w:tplc="8B62C6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963370">
    <w:abstractNumId w:val="4"/>
  </w:num>
  <w:num w:numId="2" w16cid:durableId="1823227986">
    <w:abstractNumId w:val="2"/>
  </w:num>
  <w:num w:numId="3" w16cid:durableId="963463383">
    <w:abstractNumId w:val="1"/>
  </w:num>
  <w:num w:numId="4" w16cid:durableId="470560341">
    <w:abstractNumId w:val="3"/>
  </w:num>
  <w:num w:numId="5" w16cid:durableId="593704184">
    <w:abstractNumId w:val="0"/>
  </w:num>
  <w:num w:numId="6" w16cid:durableId="2024167377">
    <w:abstractNumId w:val="5"/>
  </w:num>
  <w:num w:numId="7" w16cid:durableId="110589465">
    <w:abstractNumId w:val="7"/>
  </w:num>
  <w:num w:numId="8" w16cid:durableId="88383463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1B1"/>
    <w:rsid w:val="00002711"/>
    <w:rsid w:val="00002E7F"/>
    <w:rsid w:val="00003A9F"/>
    <w:rsid w:val="000044B3"/>
    <w:rsid w:val="00005BEA"/>
    <w:rsid w:val="0000684F"/>
    <w:rsid w:val="00010439"/>
    <w:rsid w:val="0002437F"/>
    <w:rsid w:val="000248A9"/>
    <w:rsid w:val="00024DAF"/>
    <w:rsid w:val="000359F7"/>
    <w:rsid w:val="00042413"/>
    <w:rsid w:val="00042913"/>
    <w:rsid w:val="00042F8C"/>
    <w:rsid w:val="00055F5E"/>
    <w:rsid w:val="0006641E"/>
    <w:rsid w:val="000710E8"/>
    <w:rsid w:val="000748D8"/>
    <w:rsid w:val="00074A81"/>
    <w:rsid w:val="00077910"/>
    <w:rsid w:val="00077C87"/>
    <w:rsid w:val="0008181C"/>
    <w:rsid w:val="00083197"/>
    <w:rsid w:val="000901BF"/>
    <w:rsid w:val="0009290C"/>
    <w:rsid w:val="000A1BBB"/>
    <w:rsid w:val="000A36E0"/>
    <w:rsid w:val="000A45E6"/>
    <w:rsid w:val="000B5476"/>
    <w:rsid w:val="000D7210"/>
    <w:rsid w:val="000E21C1"/>
    <w:rsid w:val="000E366F"/>
    <w:rsid w:val="000E6B84"/>
    <w:rsid w:val="000F05DC"/>
    <w:rsid w:val="000F77CD"/>
    <w:rsid w:val="001022F5"/>
    <w:rsid w:val="00104808"/>
    <w:rsid w:val="00116A00"/>
    <w:rsid w:val="001235B6"/>
    <w:rsid w:val="001252D4"/>
    <w:rsid w:val="001267E5"/>
    <w:rsid w:val="00136ED2"/>
    <w:rsid w:val="00154CA8"/>
    <w:rsid w:val="00156790"/>
    <w:rsid w:val="00161B5F"/>
    <w:rsid w:val="001654CF"/>
    <w:rsid w:val="00165BD4"/>
    <w:rsid w:val="00166225"/>
    <w:rsid w:val="00167A42"/>
    <w:rsid w:val="0017183A"/>
    <w:rsid w:val="001718A4"/>
    <w:rsid w:val="00172260"/>
    <w:rsid w:val="0017572D"/>
    <w:rsid w:val="001763BC"/>
    <w:rsid w:val="00177AA2"/>
    <w:rsid w:val="00180599"/>
    <w:rsid w:val="00181170"/>
    <w:rsid w:val="001838CC"/>
    <w:rsid w:val="001931A6"/>
    <w:rsid w:val="00195FD1"/>
    <w:rsid w:val="00196E7D"/>
    <w:rsid w:val="001A341F"/>
    <w:rsid w:val="001A3653"/>
    <w:rsid w:val="001A52C7"/>
    <w:rsid w:val="001B402A"/>
    <w:rsid w:val="001C0651"/>
    <w:rsid w:val="001C3975"/>
    <w:rsid w:val="001D4FB7"/>
    <w:rsid w:val="001D602E"/>
    <w:rsid w:val="001E2D52"/>
    <w:rsid w:val="001E7561"/>
    <w:rsid w:val="001F6575"/>
    <w:rsid w:val="00200624"/>
    <w:rsid w:val="00206C84"/>
    <w:rsid w:val="00210235"/>
    <w:rsid w:val="00217073"/>
    <w:rsid w:val="00220820"/>
    <w:rsid w:val="00222B2E"/>
    <w:rsid w:val="00224E43"/>
    <w:rsid w:val="00257AF5"/>
    <w:rsid w:val="00257D1C"/>
    <w:rsid w:val="002615CE"/>
    <w:rsid w:val="0026161B"/>
    <w:rsid w:val="00272111"/>
    <w:rsid w:val="002769B4"/>
    <w:rsid w:val="00277FEA"/>
    <w:rsid w:val="00291B53"/>
    <w:rsid w:val="00292E46"/>
    <w:rsid w:val="00295144"/>
    <w:rsid w:val="00295769"/>
    <w:rsid w:val="00296FA3"/>
    <w:rsid w:val="002971CE"/>
    <w:rsid w:val="00297812"/>
    <w:rsid w:val="002A7ACC"/>
    <w:rsid w:val="002B2823"/>
    <w:rsid w:val="002C1689"/>
    <w:rsid w:val="002C3A3F"/>
    <w:rsid w:val="002D39FC"/>
    <w:rsid w:val="002F7322"/>
    <w:rsid w:val="00303CA4"/>
    <w:rsid w:val="00323DB4"/>
    <w:rsid w:val="00325266"/>
    <w:rsid w:val="00330D69"/>
    <w:rsid w:val="00331D8D"/>
    <w:rsid w:val="00332A1A"/>
    <w:rsid w:val="00333174"/>
    <w:rsid w:val="003432E2"/>
    <w:rsid w:val="00346A83"/>
    <w:rsid w:val="00355216"/>
    <w:rsid w:val="00362BBB"/>
    <w:rsid w:val="00366BA1"/>
    <w:rsid w:val="00374429"/>
    <w:rsid w:val="00380CCD"/>
    <w:rsid w:val="00382A19"/>
    <w:rsid w:val="00384EC8"/>
    <w:rsid w:val="00387CE5"/>
    <w:rsid w:val="003A49DC"/>
    <w:rsid w:val="003A6CBB"/>
    <w:rsid w:val="003B16DB"/>
    <w:rsid w:val="003B4070"/>
    <w:rsid w:val="003B4C1B"/>
    <w:rsid w:val="003C39B5"/>
    <w:rsid w:val="003C5AC0"/>
    <w:rsid w:val="003D1835"/>
    <w:rsid w:val="003D247E"/>
    <w:rsid w:val="003D7BAC"/>
    <w:rsid w:val="003E01AE"/>
    <w:rsid w:val="003E620B"/>
    <w:rsid w:val="003F2FAE"/>
    <w:rsid w:val="00401FA2"/>
    <w:rsid w:val="004030CC"/>
    <w:rsid w:val="004139FD"/>
    <w:rsid w:val="004140AF"/>
    <w:rsid w:val="00425CCD"/>
    <w:rsid w:val="00426A3D"/>
    <w:rsid w:val="0043020C"/>
    <w:rsid w:val="00431157"/>
    <w:rsid w:val="00431258"/>
    <w:rsid w:val="004405D0"/>
    <w:rsid w:val="004421F4"/>
    <w:rsid w:val="00444486"/>
    <w:rsid w:val="004461C7"/>
    <w:rsid w:val="00446B28"/>
    <w:rsid w:val="00446B56"/>
    <w:rsid w:val="00447173"/>
    <w:rsid w:val="0045085B"/>
    <w:rsid w:val="00451143"/>
    <w:rsid w:val="00452557"/>
    <w:rsid w:val="00454B03"/>
    <w:rsid w:val="004556DB"/>
    <w:rsid w:val="00456827"/>
    <w:rsid w:val="00456FEB"/>
    <w:rsid w:val="0046265E"/>
    <w:rsid w:val="00463860"/>
    <w:rsid w:val="00467221"/>
    <w:rsid w:val="00483053"/>
    <w:rsid w:val="0048341E"/>
    <w:rsid w:val="004840C1"/>
    <w:rsid w:val="00486327"/>
    <w:rsid w:val="00494FF1"/>
    <w:rsid w:val="00495D98"/>
    <w:rsid w:val="00497FFD"/>
    <w:rsid w:val="004C115C"/>
    <w:rsid w:val="004D06F7"/>
    <w:rsid w:val="004D42B7"/>
    <w:rsid w:val="004D5A71"/>
    <w:rsid w:val="004D73C6"/>
    <w:rsid w:val="004D7F4D"/>
    <w:rsid w:val="004E3C50"/>
    <w:rsid w:val="004E4C04"/>
    <w:rsid w:val="004E657F"/>
    <w:rsid w:val="004E7959"/>
    <w:rsid w:val="004F0911"/>
    <w:rsid w:val="004F1615"/>
    <w:rsid w:val="004F2A4E"/>
    <w:rsid w:val="0050008C"/>
    <w:rsid w:val="005046B6"/>
    <w:rsid w:val="005102C3"/>
    <w:rsid w:val="005117F0"/>
    <w:rsid w:val="00514F30"/>
    <w:rsid w:val="0051521A"/>
    <w:rsid w:val="00520162"/>
    <w:rsid w:val="00527623"/>
    <w:rsid w:val="00530111"/>
    <w:rsid w:val="00546AB1"/>
    <w:rsid w:val="005522CF"/>
    <w:rsid w:val="005562DF"/>
    <w:rsid w:val="005579EB"/>
    <w:rsid w:val="00560116"/>
    <w:rsid w:val="00565C48"/>
    <w:rsid w:val="00567912"/>
    <w:rsid w:val="005742CF"/>
    <w:rsid w:val="00574FAE"/>
    <w:rsid w:val="005756C5"/>
    <w:rsid w:val="005767A7"/>
    <w:rsid w:val="00582DC0"/>
    <w:rsid w:val="0058353D"/>
    <w:rsid w:val="00586645"/>
    <w:rsid w:val="005917DE"/>
    <w:rsid w:val="00592048"/>
    <w:rsid w:val="005932E0"/>
    <w:rsid w:val="00594FC0"/>
    <w:rsid w:val="0059621D"/>
    <w:rsid w:val="005A12BD"/>
    <w:rsid w:val="005B2011"/>
    <w:rsid w:val="005B3C50"/>
    <w:rsid w:val="005B515A"/>
    <w:rsid w:val="005C6248"/>
    <w:rsid w:val="005D4FD3"/>
    <w:rsid w:val="005E72A5"/>
    <w:rsid w:val="005E7BFF"/>
    <w:rsid w:val="005F5DEF"/>
    <w:rsid w:val="006110AF"/>
    <w:rsid w:val="006137B7"/>
    <w:rsid w:val="0061643B"/>
    <w:rsid w:val="00620573"/>
    <w:rsid w:val="006218ED"/>
    <w:rsid w:val="00631AA1"/>
    <w:rsid w:val="00643ADA"/>
    <w:rsid w:val="006513C3"/>
    <w:rsid w:val="006527C4"/>
    <w:rsid w:val="00674436"/>
    <w:rsid w:val="00675CBF"/>
    <w:rsid w:val="0067708D"/>
    <w:rsid w:val="006822C5"/>
    <w:rsid w:val="00687ACF"/>
    <w:rsid w:val="00690BC9"/>
    <w:rsid w:val="00692650"/>
    <w:rsid w:val="00693929"/>
    <w:rsid w:val="0069787E"/>
    <w:rsid w:val="006A6517"/>
    <w:rsid w:val="006A7CB4"/>
    <w:rsid w:val="006B0225"/>
    <w:rsid w:val="006B678E"/>
    <w:rsid w:val="006C3A90"/>
    <w:rsid w:val="006C62DC"/>
    <w:rsid w:val="006D6763"/>
    <w:rsid w:val="006E73FC"/>
    <w:rsid w:val="006E7FB9"/>
    <w:rsid w:val="006F14DC"/>
    <w:rsid w:val="006F3FB9"/>
    <w:rsid w:val="00712478"/>
    <w:rsid w:val="0072122A"/>
    <w:rsid w:val="0072386C"/>
    <w:rsid w:val="00725D33"/>
    <w:rsid w:val="00730A5E"/>
    <w:rsid w:val="00736AAF"/>
    <w:rsid w:val="007378D4"/>
    <w:rsid w:val="00740621"/>
    <w:rsid w:val="00741219"/>
    <w:rsid w:val="007422FA"/>
    <w:rsid w:val="00742B40"/>
    <w:rsid w:val="007465A6"/>
    <w:rsid w:val="007625EA"/>
    <w:rsid w:val="007648B9"/>
    <w:rsid w:val="007658CC"/>
    <w:rsid w:val="00771E1E"/>
    <w:rsid w:val="00775285"/>
    <w:rsid w:val="00786761"/>
    <w:rsid w:val="0078784E"/>
    <w:rsid w:val="007A3B50"/>
    <w:rsid w:val="007A6DF0"/>
    <w:rsid w:val="007A7826"/>
    <w:rsid w:val="007C53F9"/>
    <w:rsid w:val="007D0791"/>
    <w:rsid w:val="007D1862"/>
    <w:rsid w:val="007F2307"/>
    <w:rsid w:val="007F6324"/>
    <w:rsid w:val="007F6FF6"/>
    <w:rsid w:val="007F79C1"/>
    <w:rsid w:val="00804744"/>
    <w:rsid w:val="00816462"/>
    <w:rsid w:val="00817547"/>
    <w:rsid w:val="00833389"/>
    <w:rsid w:val="00836B62"/>
    <w:rsid w:val="008435D6"/>
    <w:rsid w:val="00845477"/>
    <w:rsid w:val="0084752F"/>
    <w:rsid w:val="0085074A"/>
    <w:rsid w:val="008560F3"/>
    <w:rsid w:val="00862BC6"/>
    <w:rsid w:val="00864344"/>
    <w:rsid w:val="008675CE"/>
    <w:rsid w:val="00874ADA"/>
    <w:rsid w:val="00876E71"/>
    <w:rsid w:val="008904E2"/>
    <w:rsid w:val="008A7737"/>
    <w:rsid w:val="008B0F23"/>
    <w:rsid w:val="008B64E3"/>
    <w:rsid w:val="008C403F"/>
    <w:rsid w:val="008C47B7"/>
    <w:rsid w:val="008C4CBC"/>
    <w:rsid w:val="008C5FD4"/>
    <w:rsid w:val="008D7BF6"/>
    <w:rsid w:val="008E08F2"/>
    <w:rsid w:val="008E49E5"/>
    <w:rsid w:val="008F0BE9"/>
    <w:rsid w:val="008F3F79"/>
    <w:rsid w:val="008F6F45"/>
    <w:rsid w:val="00907123"/>
    <w:rsid w:val="009103B5"/>
    <w:rsid w:val="00910821"/>
    <w:rsid w:val="00912048"/>
    <w:rsid w:val="009127D1"/>
    <w:rsid w:val="009144F6"/>
    <w:rsid w:val="0092106F"/>
    <w:rsid w:val="00921139"/>
    <w:rsid w:val="00922D46"/>
    <w:rsid w:val="0092303E"/>
    <w:rsid w:val="00923117"/>
    <w:rsid w:val="00923281"/>
    <w:rsid w:val="00923EB8"/>
    <w:rsid w:val="009272FD"/>
    <w:rsid w:val="00933BB3"/>
    <w:rsid w:val="00942CE0"/>
    <w:rsid w:val="009461B8"/>
    <w:rsid w:val="009543BA"/>
    <w:rsid w:val="00960B2D"/>
    <w:rsid w:val="009621C4"/>
    <w:rsid w:val="00967023"/>
    <w:rsid w:val="00971743"/>
    <w:rsid w:val="00974241"/>
    <w:rsid w:val="009818F7"/>
    <w:rsid w:val="00981F9F"/>
    <w:rsid w:val="00984E9D"/>
    <w:rsid w:val="00985040"/>
    <w:rsid w:val="00997BFB"/>
    <w:rsid w:val="009A0E8C"/>
    <w:rsid w:val="009A1427"/>
    <w:rsid w:val="009B4503"/>
    <w:rsid w:val="009C1626"/>
    <w:rsid w:val="009D01CE"/>
    <w:rsid w:val="009D5CA0"/>
    <w:rsid w:val="009E7AA9"/>
    <w:rsid w:val="009F3F6A"/>
    <w:rsid w:val="009F6F0A"/>
    <w:rsid w:val="00A01995"/>
    <w:rsid w:val="00A10122"/>
    <w:rsid w:val="00A139AA"/>
    <w:rsid w:val="00A15672"/>
    <w:rsid w:val="00A22052"/>
    <w:rsid w:val="00A22AB4"/>
    <w:rsid w:val="00A2579E"/>
    <w:rsid w:val="00A261C8"/>
    <w:rsid w:val="00A27238"/>
    <w:rsid w:val="00A27493"/>
    <w:rsid w:val="00A34B27"/>
    <w:rsid w:val="00A37AD2"/>
    <w:rsid w:val="00A37D72"/>
    <w:rsid w:val="00A435C1"/>
    <w:rsid w:val="00A46481"/>
    <w:rsid w:val="00A65271"/>
    <w:rsid w:val="00A65FCF"/>
    <w:rsid w:val="00A677B9"/>
    <w:rsid w:val="00A77DFC"/>
    <w:rsid w:val="00AA752C"/>
    <w:rsid w:val="00AA77FF"/>
    <w:rsid w:val="00AA7ECD"/>
    <w:rsid w:val="00AB35DB"/>
    <w:rsid w:val="00AB3D06"/>
    <w:rsid w:val="00AB740C"/>
    <w:rsid w:val="00AB7E32"/>
    <w:rsid w:val="00AC4F35"/>
    <w:rsid w:val="00AD123C"/>
    <w:rsid w:val="00AD6E26"/>
    <w:rsid w:val="00AE5E96"/>
    <w:rsid w:val="00AF7531"/>
    <w:rsid w:val="00B00C65"/>
    <w:rsid w:val="00B0223D"/>
    <w:rsid w:val="00B02652"/>
    <w:rsid w:val="00B02C65"/>
    <w:rsid w:val="00B04F1E"/>
    <w:rsid w:val="00B05874"/>
    <w:rsid w:val="00B1051D"/>
    <w:rsid w:val="00B17FD2"/>
    <w:rsid w:val="00B24B3B"/>
    <w:rsid w:val="00B261C4"/>
    <w:rsid w:val="00B26FB1"/>
    <w:rsid w:val="00B4158D"/>
    <w:rsid w:val="00B46229"/>
    <w:rsid w:val="00B47BFA"/>
    <w:rsid w:val="00B55BB1"/>
    <w:rsid w:val="00B62F37"/>
    <w:rsid w:val="00B63A27"/>
    <w:rsid w:val="00B7350F"/>
    <w:rsid w:val="00B8000A"/>
    <w:rsid w:val="00B82285"/>
    <w:rsid w:val="00B82ABB"/>
    <w:rsid w:val="00B95895"/>
    <w:rsid w:val="00B96A14"/>
    <w:rsid w:val="00BB191F"/>
    <w:rsid w:val="00BC112C"/>
    <w:rsid w:val="00BC3302"/>
    <w:rsid w:val="00BC6AB8"/>
    <w:rsid w:val="00BE19AF"/>
    <w:rsid w:val="00BF37ED"/>
    <w:rsid w:val="00BF5800"/>
    <w:rsid w:val="00C02A6A"/>
    <w:rsid w:val="00C04754"/>
    <w:rsid w:val="00C22F80"/>
    <w:rsid w:val="00C23599"/>
    <w:rsid w:val="00C35205"/>
    <w:rsid w:val="00C37202"/>
    <w:rsid w:val="00C44AC9"/>
    <w:rsid w:val="00C57C76"/>
    <w:rsid w:val="00C60348"/>
    <w:rsid w:val="00C724E4"/>
    <w:rsid w:val="00C819C7"/>
    <w:rsid w:val="00C86A13"/>
    <w:rsid w:val="00C872F2"/>
    <w:rsid w:val="00C90A5B"/>
    <w:rsid w:val="00C92BBE"/>
    <w:rsid w:val="00C959EA"/>
    <w:rsid w:val="00CA1EB2"/>
    <w:rsid w:val="00CA2754"/>
    <w:rsid w:val="00CB4A86"/>
    <w:rsid w:val="00CB6B6A"/>
    <w:rsid w:val="00CD1B5A"/>
    <w:rsid w:val="00CF33C8"/>
    <w:rsid w:val="00CF3D01"/>
    <w:rsid w:val="00CF442F"/>
    <w:rsid w:val="00CF5941"/>
    <w:rsid w:val="00CF7596"/>
    <w:rsid w:val="00D00E1C"/>
    <w:rsid w:val="00D15577"/>
    <w:rsid w:val="00D20BD6"/>
    <w:rsid w:val="00D214A4"/>
    <w:rsid w:val="00D234C2"/>
    <w:rsid w:val="00D26296"/>
    <w:rsid w:val="00D268C3"/>
    <w:rsid w:val="00D336A5"/>
    <w:rsid w:val="00D33CF9"/>
    <w:rsid w:val="00D35B06"/>
    <w:rsid w:val="00D45A70"/>
    <w:rsid w:val="00D508CF"/>
    <w:rsid w:val="00D604B5"/>
    <w:rsid w:val="00D650EF"/>
    <w:rsid w:val="00D70599"/>
    <w:rsid w:val="00D74DBB"/>
    <w:rsid w:val="00D74E04"/>
    <w:rsid w:val="00D76CCC"/>
    <w:rsid w:val="00D85BC9"/>
    <w:rsid w:val="00D913BC"/>
    <w:rsid w:val="00D92E33"/>
    <w:rsid w:val="00D95687"/>
    <w:rsid w:val="00D97B30"/>
    <w:rsid w:val="00DA0E0A"/>
    <w:rsid w:val="00DA30D4"/>
    <w:rsid w:val="00DA7223"/>
    <w:rsid w:val="00DB14C9"/>
    <w:rsid w:val="00DB6115"/>
    <w:rsid w:val="00DC7BE1"/>
    <w:rsid w:val="00DD0BE2"/>
    <w:rsid w:val="00DD4DF8"/>
    <w:rsid w:val="00DD5001"/>
    <w:rsid w:val="00DE175F"/>
    <w:rsid w:val="00DE676B"/>
    <w:rsid w:val="00DE7A69"/>
    <w:rsid w:val="00DF3C96"/>
    <w:rsid w:val="00DF52A5"/>
    <w:rsid w:val="00E1611F"/>
    <w:rsid w:val="00E33848"/>
    <w:rsid w:val="00E347F7"/>
    <w:rsid w:val="00E35EF2"/>
    <w:rsid w:val="00E36497"/>
    <w:rsid w:val="00E36D97"/>
    <w:rsid w:val="00E4192F"/>
    <w:rsid w:val="00E42BE3"/>
    <w:rsid w:val="00E45EA0"/>
    <w:rsid w:val="00E52BF0"/>
    <w:rsid w:val="00E54C3E"/>
    <w:rsid w:val="00E552BC"/>
    <w:rsid w:val="00E559A4"/>
    <w:rsid w:val="00E56247"/>
    <w:rsid w:val="00E6493C"/>
    <w:rsid w:val="00E7416F"/>
    <w:rsid w:val="00E743E2"/>
    <w:rsid w:val="00E81E6C"/>
    <w:rsid w:val="00E955B9"/>
    <w:rsid w:val="00E975EA"/>
    <w:rsid w:val="00EA006E"/>
    <w:rsid w:val="00EA5C3A"/>
    <w:rsid w:val="00EB60A1"/>
    <w:rsid w:val="00EC3B33"/>
    <w:rsid w:val="00EC3EA7"/>
    <w:rsid w:val="00EC69F7"/>
    <w:rsid w:val="00ED353F"/>
    <w:rsid w:val="00ED3D03"/>
    <w:rsid w:val="00ED5F9D"/>
    <w:rsid w:val="00EF30F7"/>
    <w:rsid w:val="00F02A7C"/>
    <w:rsid w:val="00F07E33"/>
    <w:rsid w:val="00F12C3E"/>
    <w:rsid w:val="00F1495D"/>
    <w:rsid w:val="00F16CBB"/>
    <w:rsid w:val="00F2497A"/>
    <w:rsid w:val="00F347AD"/>
    <w:rsid w:val="00F36D25"/>
    <w:rsid w:val="00F44587"/>
    <w:rsid w:val="00F47FA8"/>
    <w:rsid w:val="00F50E5D"/>
    <w:rsid w:val="00F56A2A"/>
    <w:rsid w:val="00F60743"/>
    <w:rsid w:val="00F63EFE"/>
    <w:rsid w:val="00F75416"/>
    <w:rsid w:val="00F76E0A"/>
    <w:rsid w:val="00F82F07"/>
    <w:rsid w:val="00F868D8"/>
    <w:rsid w:val="00F95D9A"/>
    <w:rsid w:val="00FB6FF7"/>
    <w:rsid w:val="00FD633E"/>
    <w:rsid w:val="00FE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customStyle="1" w:styleId="AODocTxt">
    <w:name w:val="AODocTxt"/>
    <w:basedOn w:val="Normal"/>
    <w:rsid w:val="00565C48"/>
    <w:pPr>
      <w:numPr>
        <w:numId w:val="1"/>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5C48"/>
    <w:pPr>
      <w:numPr>
        <w:ilvl w:val="1"/>
      </w:numPr>
    </w:pPr>
  </w:style>
  <w:style w:type="paragraph" w:customStyle="1" w:styleId="AODocTxtL2">
    <w:name w:val="AODocTxtL2"/>
    <w:basedOn w:val="AODocTxt"/>
    <w:rsid w:val="00565C48"/>
    <w:pPr>
      <w:numPr>
        <w:ilvl w:val="2"/>
      </w:numPr>
    </w:pPr>
  </w:style>
  <w:style w:type="paragraph" w:customStyle="1" w:styleId="AODocTxtL3">
    <w:name w:val="AODocTxtL3"/>
    <w:basedOn w:val="AODocTxt"/>
    <w:rsid w:val="00565C48"/>
    <w:pPr>
      <w:numPr>
        <w:ilvl w:val="3"/>
      </w:numPr>
    </w:pPr>
  </w:style>
  <w:style w:type="paragraph" w:customStyle="1" w:styleId="AODocTxtL4">
    <w:name w:val="AODocTxtL4"/>
    <w:basedOn w:val="AODocTxt"/>
    <w:rsid w:val="00565C48"/>
    <w:pPr>
      <w:numPr>
        <w:ilvl w:val="4"/>
      </w:numPr>
    </w:pPr>
  </w:style>
  <w:style w:type="paragraph" w:customStyle="1" w:styleId="AODocTxtL5">
    <w:name w:val="AODocTxtL5"/>
    <w:basedOn w:val="AODocTxt"/>
    <w:rsid w:val="00565C48"/>
    <w:pPr>
      <w:numPr>
        <w:ilvl w:val="5"/>
      </w:numPr>
    </w:pPr>
  </w:style>
  <w:style w:type="paragraph" w:customStyle="1" w:styleId="AODocTxtL6">
    <w:name w:val="AODocTxtL6"/>
    <w:basedOn w:val="AODocTxt"/>
    <w:rsid w:val="00565C48"/>
    <w:pPr>
      <w:numPr>
        <w:ilvl w:val="6"/>
      </w:numPr>
    </w:pPr>
  </w:style>
  <w:style w:type="paragraph" w:customStyle="1" w:styleId="AODocTxtL7">
    <w:name w:val="AODocTxtL7"/>
    <w:basedOn w:val="AODocTxt"/>
    <w:rsid w:val="00565C48"/>
    <w:pPr>
      <w:numPr>
        <w:ilvl w:val="7"/>
      </w:numPr>
    </w:pPr>
  </w:style>
  <w:style w:type="paragraph" w:customStyle="1" w:styleId="AODocTxtL8">
    <w:name w:val="AODocTxtL8"/>
    <w:basedOn w:val="AODocTxt"/>
    <w:rsid w:val="00565C48"/>
    <w:pPr>
      <w:numPr>
        <w:ilvl w:val="8"/>
      </w:numPr>
    </w:pPr>
  </w:style>
  <w:style w:type="paragraph" w:customStyle="1" w:styleId="AOGenNum2">
    <w:name w:val="AOGenNum2"/>
    <w:basedOn w:val="Normal"/>
    <w:next w:val="Normal"/>
    <w:rsid w:val="00E54C3E"/>
    <w:pPr>
      <w:keepNext/>
      <w:spacing w:before="240" w:after="0" w:line="260" w:lineRule="atLeast"/>
      <w:jc w:val="both"/>
    </w:pPr>
    <w:rPr>
      <w:rFonts w:ascii="Times New Roman" w:eastAsia="SimSun" w:hAnsi="Times New Roman" w:cs="Times New Roman"/>
      <w:b/>
    </w:rPr>
  </w:style>
  <w:style w:type="paragraph" w:customStyle="1" w:styleId="AOBullet">
    <w:name w:val="AOBullet"/>
    <w:basedOn w:val="Normal"/>
    <w:rsid w:val="00E54C3E"/>
    <w:pPr>
      <w:numPr>
        <w:numId w:val="2"/>
      </w:numPr>
      <w:spacing w:before="240" w:after="0" w:line="260" w:lineRule="atLeast"/>
      <w:jc w:val="both"/>
    </w:pPr>
    <w:rPr>
      <w:rFonts w:ascii="Times New Roman" w:eastAsia="SimSun" w:hAnsi="Times New Roman" w:cs="Times New Roman"/>
    </w:rPr>
  </w:style>
  <w:style w:type="paragraph" w:customStyle="1" w:styleId="P68B1DB1-Normal1">
    <w:name w:val="P68B1DB1-Normal1"/>
    <w:basedOn w:val="Normal"/>
    <w:rPr>
      <w:rFonts w:cstheme="minorHAnsi"/>
      <w:b/>
    </w:rPr>
  </w:style>
  <w:style w:type="paragraph" w:customStyle="1" w:styleId="P68B1DB1-AODocTxt2">
    <w:name w:val="P68B1DB1-AODocTxt2"/>
    <w:basedOn w:val="AODocTxt"/>
    <w:rPr>
      <w:rFonts w:ascii="Calibri" w:hAnsi="Calibri" w:cs="Calibri"/>
      <w:b/>
    </w:rPr>
  </w:style>
  <w:style w:type="paragraph" w:customStyle="1" w:styleId="P68B1DB1-Normal3">
    <w:name w:val="P68B1DB1-Normal3"/>
    <w:basedOn w:val="Normal"/>
    <w:rPr>
      <w:rFonts w:cstheme="minorHAnsi"/>
    </w:rPr>
  </w:style>
  <w:style w:type="paragraph" w:customStyle="1" w:styleId="P68B1DB1-AOGenNum24">
    <w:name w:val="P68B1DB1-AOGenNum24"/>
    <w:basedOn w:val="AOGenNum2"/>
    <w:rPr>
      <w:rFonts w:asciiTheme="minorHAnsi" w:hAnsiTheme="minorHAnsi" w:cstheme="minorHAnsi"/>
      <w:b w:val="0"/>
    </w:rPr>
  </w:style>
  <w:style w:type="paragraph" w:customStyle="1" w:styleId="P68B1DB1-AOBullet5">
    <w:name w:val="P68B1DB1-AOBullet5"/>
    <w:basedOn w:val="AOBullet"/>
    <w:rPr>
      <w:rFonts w:asciiTheme="minorHAnsi" w:hAnsiTheme="minorHAnsi" w:cstheme="minorHAnsi"/>
    </w:rPr>
  </w:style>
  <w:style w:type="paragraph" w:customStyle="1" w:styleId="P68B1DB1-ListParagraph6">
    <w:name w:val="P68B1DB1-ListParagraph6"/>
    <w:basedOn w:val="ListParagraph"/>
    <w:rPr>
      <w:rFonts w:cstheme="minorHAnsi"/>
    </w:rPr>
  </w:style>
  <w:style w:type="paragraph" w:customStyle="1" w:styleId="P68B1DB1-Normal7">
    <w:name w:val="P68B1DB1-Normal7"/>
    <w:basedOn w:val="Normal"/>
    <w:rPr>
      <w:rFonts w:cstheme="minorHAnsi"/>
      <w:b/>
      <w:u w:val="single"/>
    </w:rPr>
  </w:style>
  <w:style w:type="paragraph" w:customStyle="1" w:styleId="P68B1DB1-Normal8">
    <w:name w:val="P68B1DB1-Normal8"/>
    <w:basedOn w:val="Normal"/>
    <w:rPr>
      <w:rFonts w:ascii="Calibri" w:hAnsi="Calibri" w:cs="Calibri"/>
      <w:b/>
    </w:rPr>
  </w:style>
  <w:style w:type="paragraph" w:customStyle="1" w:styleId="P68B1DB1-ListParagraph9">
    <w:name w:val="P68B1DB1-ListParagraph9"/>
    <w:basedOn w:val="ListParagraph"/>
    <w:rPr>
      <w:rFonts w:cstheme="minorHAnsi"/>
      <w:b/>
      <w:u w:val="single"/>
    </w:rPr>
  </w:style>
  <w:style w:type="paragraph" w:customStyle="1" w:styleId="P68B1DB1-Header10">
    <w:name w:val="P68B1DB1-Header10"/>
    <w:basedOn w:val="Header"/>
    <w:rPr>
      <w:rFonts w:ascii="Arial" w:hAnsi="Arial" w:cs="Arial"/>
      <w:color w:val="000000"/>
      <w:sz w:val="21"/>
      <w:shd w:val="clear" w:color="auto" w:fill="FFFFFF"/>
    </w:rPr>
  </w:style>
  <w:style w:type="paragraph" w:customStyle="1" w:styleId="AOListNumber">
    <w:name w:val="AOListNumber"/>
    <w:basedOn w:val="Normal"/>
    <w:rsid w:val="00401FA2"/>
    <w:pPr>
      <w:numPr>
        <w:numId w:val="3"/>
      </w:numPr>
      <w:spacing w:before="240" w:after="0" w:line="260" w:lineRule="atLeast"/>
      <w:jc w:val="both"/>
    </w:pPr>
    <w:rPr>
      <w:rFonts w:ascii="Times New Roman" w:eastAsia="SimSun" w:hAnsi="Times New Roman" w:cs="Times New Roman"/>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389958049">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52</cp:revision>
  <cp:lastPrinted>2022-01-31T07:08:00Z</cp:lastPrinted>
  <dcterms:created xsi:type="dcterms:W3CDTF">2022-11-21T17:00:00Z</dcterms:created>
  <dcterms:modified xsi:type="dcterms:W3CDTF">2023-08-29T10:19:00Z</dcterms:modified>
</cp:coreProperties>
</file>