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624775" w:rsidRPr="007F5B40" w:rsidRDefault="00624775">
      <w:pPr>
        <w:spacing w:after="0" w:line="240" w:lineRule="auto"/>
        <w:rPr>
          <w:rFonts w:asciiTheme="majorBidi" w:hAnsiTheme="majorBidi" w:cstheme="majorBidi"/>
          <w:b/>
          <w:sz w:val="24"/>
          <w:szCs w:val="24"/>
        </w:rPr>
      </w:pPr>
    </w:p>
    <w:p w14:paraId="3672D007" w14:textId="511D92C5" w:rsidR="00624775" w:rsidRPr="007F5B40" w:rsidRDefault="00874085">
      <w:pPr>
        <w:pStyle w:val="P68B1DB1-Normal1"/>
        <w:jc w:val="center"/>
        <w:rPr>
          <w:rFonts w:asciiTheme="majorBidi" w:hAnsiTheme="majorBidi" w:cstheme="majorBidi"/>
          <w:sz w:val="24"/>
          <w:szCs w:val="24"/>
        </w:rPr>
      </w:pPr>
      <w:r w:rsidRPr="007F5B40">
        <w:rPr>
          <w:rFonts w:asciiTheme="majorBidi" w:hAnsiTheme="majorBidi" w:cstheme="majorBidi"/>
          <w:sz w:val="24"/>
          <w:szCs w:val="24"/>
        </w:rPr>
        <w:t xml:space="preserve">Correspondence </w:t>
      </w:r>
      <w:r w:rsidR="005F51E4" w:rsidRPr="007F5B40">
        <w:rPr>
          <w:rFonts w:asciiTheme="majorBidi" w:hAnsiTheme="majorBidi" w:cstheme="majorBidi"/>
          <w:sz w:val="24"/>
          <w:szCs w:val="24"/>
        </w:rPr>
        <w:t xml:space="preserve">Ballot </w:t>
      </w:r>
    </w:p>
    <w:p w14:paraId="6DA371CF" w14:textId="77777777" w:rsidR="00624775" w:rsidRPr="007F5B40" w:rsidRDefault="005F51E4">
      <w:pPr>
        <w:pStyle w:val="P68B1DB1-Normal1"/>
        <w:jc w:val="center"/>
        <w:rPr>
          <w:rFonts w:asciiTheme="majorBidi" w:hAnsiTheme="majorBidi" w:cstheme="majorBidi"/>
          <w:sz w:val="24"/>
          <w:szCs w:val="24"/>
        </w:rPr>
      </w:pPr>
      <w:r w:rsidRPr="007F5B40">
        <w:rPr>
          <w:rFonts w:asciiTheme="majorBidi" w:hAnsiTheme="majorBidi" w:cstheme="majorBidi"/>
          <w:sz w:val="24"/>
          <w:szCs w:val="24"/>
        </w:rPr>
        <w:t>for shareholders legal entities</w:t>
      </w:r>
    </w:p>
    <w:p w14:paraId="3252072A" w14:textId="20FCD48F" w:rsidR="00624775" w:rsidRPr="007F5B40" w:rsidRDefault="005F51E4">
      <w:pPr>
        <w:pStyle w:val="P68B1DB1-Normal2"/>
        <w:jc w:val="center"/>
        <w:rPr>
          <w:rFonts w:asciiTheme="majorBidi" w:hAnsiTheme="majorBidi" w:cstheme="majorBidi"/>
          <w:sz w:val="24"/>
          <w:szCs w:val="24"/>
        </w:rPr>
      </w:pPr>
      <w:r w:rsidRPr="007F5B40">
        <w:rPr>
          <w:rFonts w:asciiTheme="majorBidi" w:hAnsiTheme="majorBidi" w:cstheme="majorBidi"/>
          <w:sz w:val="24"/>
          <w:szCs w:val="24"/>
        </w:rPr>
        <w:t>for the Extraordinary General Meeting of Shareholders (EGMS) of AROBS TRANSILVANIA SOFTWARE S.A.</w:t>
      </w:r>
    </w:p>
    <w:p w14:paraId="1074DF05" w14:textId="3CB8D9B0" w:rsidR="00624775" w:rsidRPr="007F5B40" w:rsidRDefault="005F51E4" w:rsidP="00814090">
      <w:pPr>
        <w:pStyle w:val="P68B1DB1-Normal2"/>
        <w:jc w:val="center"/>
        <w:rPr>
          <w:rFonts w:asciiTheme="majorBidi" w:hAnsiTheme="majorBidi" w:cstheme="majorBidi"/>
          <w:sz w:val="24"/>
          <w:szCs w:val="24"/>
        </w:rPr>
      </w:pPr>
      <w:r w:rsidRPr="007F5B40">
        <w:rPr>
          <w:rFonts w:asciiTheme="majorBidi" w:hAnsiTheme="majorBidi" w:cstheme="majorBidi"/>
          <w:sz w:val="24"/>
          <w:szCs w:val="24"/>
        </w:rPr>
        <w:t xml:space="preserve">dated </w:t>
      </w:r>
      <w:r w:rsidR="0035264E" w:rsidRPr="007F5B40">
        <w:rPr>
          <w:rFonts w:asciiTheme="majorBidi" w:hAnsiTheme="majorBidi" w:cstheme="majorBidi"/>
          <w:sz w:val="24"/>
          <w:szCs w:val="24"/>
          <w:lang w:val="ro-RO"/>
        </w:rPr>
        <w:t>29.09.2023/2.10.2023</w:t>
      </w:r>
    </w:p>
    <w:p w14:paraId="6E9C7B16" w14:textId="77777777" w:rsidR="00624775" w:rsidRPr="007F5B40" w:rsidRDefault="005F51E4">
      <w:pPr>
        <w:pStyle w:val="P68B1DB1-Normal3"/>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The undersigned</w:t>
      </w:r>
      <w:r w:rsidRPr="007F5B40">
        <w:rPr>
          <w:rFonts w:asciiTheme="majorBidi" w:hAnsiTheme="majorBidi" w:cstheme="majorBidi"/>
          <w:i/>
          <w:color w:val="808080"/>
          <w:sz w:val="24"/>
          <w:szCs w:val="24"/>
        </w:rPr>
        <w:t xml:space="preserve"> *</w:t>
      </w:r>
      <w:r w:rsidRPr="007F5B40">
        <w:rPr>
          <w:rFonts w:asciiTheme="majorBidi" w:hAnsiTheme="majorBidi" w:cstheme="majorBidi"/>
          <w:sz w:val="24"/>
          <w:szCs w:val="24"/>
        </w:rPr>
        <w:t>, _______________________________________________________________________</w:t>
      </w:r>
    </w:p>
    <w:p w14:paraId="042AE4A5" w14:textId="77777777" w:rsidR="00624775" w:rsidRPr="007F5B40" w:rsidRDefault="005F51E4">
      <w:pPr>
        <w:pStyle w:val="P68B1DB1-Normal4"/>
        <w:spacing w:after="0" w:line="240" w:lineRule="auto"/>
        <w:jc w:val="both"/>
        <w:rPr>
          <w:rFonts w:asciiTheme="majorBidi" w:hAnsiTheme="majorBidi" w:cstheme="majorBidi"/>
          <w:color w:val="808080"/>
          <w:sz w:val="24"/>
          <w:szCs w:val="24"/>
        </w:rPr>
      </w:pPr>
      <w:r w:rsidRPr="007F5B40">
        <w:rPr>
          <w:rFonts w:asciiTheme="majorBidi" w:hAnsiTheme="majorBidi" w:cstheme="majorBidi"/>
          <w:color w:val="808080"/>
          <w:sz w:val="24"/>
          <w:szCs w:val="24"/>
        </w:rPr>
        <w:t>*</w:t>
      </w:r>
      <w:r w:rsidRPr="007F5B40">
        <w:rPr>
          <w:rFonts w:asciiTheme="majorBidi" w:hAnsiTheme="majorBidi" w:cstheme="majorBidi"/>
          <w:color w:val="000000" w:themeColor="text1"/>
          <w:sz w:val="24"/>
          <w:szCs w:val="24"/>
        </w:rPr>
        <w:t xml:space="preserve"> Please fill in the name of the shareholder legal entity</w:t>
      </w:r>
    </w:p>
    <w:p w14:paraId="7C9245E9" w14:textId="21DDE272" w:rsidR="00624775" w:rsidRPr="007F5B40" w:rsidRDefault="005F51E4">
      <w:pPr>
        <w:pStyle w:val="P68B1DB1-Normal3"/>
        <w:spacing w:after="0" w:line="240" w:lineRule="auto"/>
        <w:rPr>
          <w:rFonts w:asciiTheme="majorBidi" w:hAnsiTheme="majorBidi" w:cstheme="majorBidi"/>
          <w:sz w:val="24"/>
          <w:szCs w:val="24"/>
        </w:rPr>
      </w:pPr>
      <w:r w:rsidRPr="007F5B40">
        <w:rPr>
          <w:rFonts w:asciiTheme="majorBidi" w:hAnsiTheme="majorBidi" w:cstheme="majorBidi"/>
          <w:sz w:val="24"/>
          <w:szCs w:val="24"/>
        </w:rPr>
        <w:t xml:space="preserve">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w:t>
      </w:r>
      <w:r w:rsidR="0035264E" w:rsidRPr="007F5B40">
        <w:rPr>
          <w:rFonts w:asciiTheme="majorBidi" w:hAnsiTheme="majorBidi" w:cstheme="majorBidi"/>
          <w:sz w:val="24"/>
          <w:szCs w:val="24"/>
        </w:rPr>
        <w:t xml:space="preserve">legally / conventionally </w:t>
      </w:r>
      <w:r w:rsidRPr="007F5B40">
        <w:rPr>
          <w:rFonts w:asciiTheme="majorBidi" w:hAnsiTheme="majorBidi" w:cstheme="majorBidi"/>
          <w:sz w:val="24"/>
          <w:szCs w:val="24"/>
        </w:rPr>
        <w:t xml:space="preserve">represented </w:t>
      </w:r>
      <w:r w:rsidR="0035264E" w:rsidRPr="007F5B40">
        <w:rPr>
          <w:rFonts w:asciiTheme="majorBidi" w:hAnsiTheme="majorBidi" w:cstheme="majorBidi"/>
          <w:sz w:val="24"/>
          <w:szCs w:val="24"/>
        </w:rPr>
        <w:t xml:space="preserve">according to the power of attorney no. ______________________________ dated ______________________________, by* </w:t>
      </w:r>
      <w:r w:rsidRPr="007F5B40">
        <w:rPr>
          <w:rFonts w:asciiTheme="majorBidi" w:hAnsiTheme="majorBidi" w:cstheme="majorBidi"/>
          <w:sz w:val="24"/>
          <w:szCs w:val="24"/>
        </w:rPr>
        <w:t xml:space="preserve"> _________________________________________________________________________________</w:t>
      </w:r>
    </w:p>
    <w:p w14:paraId="1290EFC9" w14:textId="15664B07" w:rsidR="00624775" w:rsidRPr="007F5B40" w:rsidRDefault="005F51E4">
      <w:pPr>
        <w:pStyle w:val="P68B1DB1-Normal5"/>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 Please fill in the surname and first name of the legal</w:t>
      </w:r>
      <w:r w:rsidR="0035264E" w:rsidRPr="007F5B40">
        <w:rPr>
          <w:rFonts w:asciiTheme="majorBidi" w:hAnsiTheme="majorBidi" w:cstheme="majorBidi"/>
          <w:sz w:val="24"/>
          <w:szCs w:val="24"/>
        </w:rPr>
        <w:t>/conventional</w:t>
      </w:r>
      <w:r w:rsidRPr="007F5B40">
        <w:rPr>
          <w:rFonts w:asciiTheme="majorBidi" w:hAnsiTheme="majorBidi" w:cstheme="majorBidi"/>
          <w:sz w:val="24"/>
          <w:szCs w:val="24"/>
        </w:rPr>
        <w:t xml:space="preserve"> representative of the shareholder legal person, as they appear in the documents proving the status of representative</w:t>
      </w:r>
    </w:p>
    <w:p w14:paraId="5D4BBA79" w14:textId="77777777" w:rsidR="00624775" w:rsidRPr="007F5B40" w:rsidRDefault="00624775">
      <w:pPr>
        <w:spacing w:after="0" w:line="240" w:lineRule="auto"/>
        <w:jc w:val="both"/>
        <w:rPr>
          <w:rFonts w:asciiTheme="majorBidi" w:eastAsia="DaxlinePro-Light" w:hAnsiTheme="majorBidi" w:cstheme="majorBidi"/>
          <w:i/>
          <w:color w:val="000000" w:themeColor="text1"/>
          <w:sz w:val="24"/>
          <w:szCs w:val="24"/>
        </w:rPr>
      </w:pPr>
    </w:p>
    <w:p w14:paraId="3D3DA699" w14:textId="51F813B3" w:rsidR="00624775" w:rsidRPr="007F5B40" w:rsidRDefault="005F51E4">
      <w:pPr>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holder of [</w:t>
      </w:r>
      <w:r w:rsidRPr="007F5B40">
        <w:rPr>
          <w:rFonts w:asciiTheme="majorBidi" w:hAnsiTheme="majorBidi" w:cstheme="majorBidi"/>
          <w:sz w:val="24"/>
          <w:szCs w:val="24"/>
          <w:u w:val="single" w:color="000000"/>
        </w:rPr>
        <w:t xml:space="preserve"> </w:t>
      </w:r>
      <w:r w:rsidRPr="007F5B40">
        <w:rPr>
          <w:rFonts w:asciiTheme="majorBidi" w:hAnsiTheme="majorBidi" w:cstheme="majorBidi"/>
          <w:sz w:val="24"/>
          <w:szCs w:val="24"/>
          <w:u w:val="single" w:color="000000"/>
        </w:rPr>
        <w:tab/>
      </w:r>
      <w:r w:rsidRPr="007F5B40">
        <w:rPr>
          <w:rFonts w:asciiTheme="majorBidi" w:hAnsiTheme="majorBidi" w:cstheme="majorBidi"/>
          <w:sz w:val="24"/>
          <w:szCs w:val="24"/>
          <w:u w:val="single" w:color="000000"/>
        </w:rPr>
        <w:tab/>
      </w:r>
      <w:r w:rsidRPr="007F5B40">
        <w:rPr>
          <w:rFonts w:asciiTheme="majorBidi" w:hAnsiTheme="majorBidi" w:cstheme="majorBidi"/>
          <w:sz w:val="24"/>
          <w:szCs w:val="24"/>
        </w:rPr>
        <w:t>] shares</w:t>
      </w:r>
    </w:p>
    <w:p w14:paraId="3518A8D9" w14:textId="77777777" w:rsidR="00624775" w:rsidRPr="007F5B40" w:rsidRDefault="00624775">
      <w:pPr>
        <w:spacing w:after="0" w:line="240" w:lineRule="auto"/>
        <w:jc w:val="both"/>
        <w:rPr>
          <w:rFonts w:asciiTheme="majorBidi" w:hAnsiTheme="majorBidi" w:cstheme="majorBidi"/>
          <w:sz w:val="24"/>
          <w:szCs w:val="24"/>
        </w:rPr>
      </w:pPr>
    </w:p>
    <w:p w14:paraId="7D5CB0BD" w14:textId="227F95B8" w:rsidR="00624775" w:rsidRPr="007F5B40" w:rsidRDefault="005F51E4" w:rsidP="00685B1F">
      <w:pPr>
        <w:spacing w:after="0" w:line="240" w:lineRule="auto"/>
        <w:ind w:right="-144"/>
        <w:jc w:val="both"/>
        <w:rPr>
          <w:rFonts w:asciiTheme="majorBidi" w:hAnsiTheme="majorBidi" w:cstheme="majorBidi"/>
          <w:sz w:val="24"/>
          <w:szCs w:val="24"/>
        </w:rPr>
      </w:pPr>
      <w:r w:rsidRPr="007F5B40">
        <w:rPr>
          <w:rFonts w:asciiTheme="majorBidi" w:eastAsia="Calibri" w:hAnsiTheme="majorBidi" w:cstheme="majorBidi"/>
          <w:sz w:val="24"/>
          <w:szCs w:val="24"/>
        </w:rPr>
        <w:t xml:space="preserve">as shareholder of </w:t>
      </w:r>
      <w:r w:rsidRPr="007F5B40">
        <w:rPr>
          <w:rFonts w:asciiTheme="majorBidi" w:eastAsia="Calibri" w:hAnsiTheme="majorBidi" w:cstheme="majorBidi"/>
          <w:b/>
          <w:sz w:val="24"/>
          <w:szCs w:val="24"/>
        </w:rPr>
        <w:t>AROBS TRANSILVANIA SOFTWARE S.A.</w:t>
      </w:r>
      <w:r w:rsidRPr="007F5B40">
        <w:rPr>
          <w:rFonts w:asciiTheme="majorBidi" w:hAnsiTheme="majorBidi" w:cstheme="majorBidi"/>
          <w:sz w:val="24"/>
          <w:szCs w:val="24"/>
        </w:rPr>
        <w:t xml:space="preserve">, </w:t>
      </w:r>
      <w:r w:rsidR="0035264E" w:rsidRPr="007F5B40">
        <w:rPr>
          <w:rFonts w:asciiTheme="majorBidi" w:hAnsiTheme="majorBidi" w:cstheme="majorBidi"/>
          <w:sz w:val="24"/>
          <w:szCs w:val="24"/>
        </w:rPr>
        <w:t xml:space="preserve">a joint-stock company </w:t>
      </w:r>
      <w:r w:rsidRPr="007F5B40">
        <w:rPr>
          <w:rFonts w:asciiTheme="majorBidi" w:hAnsiTheme="majorBidi" w:cstheme="majorBidi"/>
          <w:sz w:val="24"/>
          <w:szCs w:val="24"/>
        </w:rPr>
        <w:t>with</w:t>
      </w:r>
      <w:r w:rsidR="0035264E" w:rsidRPr="007F5B40">
        <w:rPr>
          <w:rFonts w:asciiTheme="majorBidi" w:hAnsiTheme="majorBidi" w:cstheme="majorBidi"/>
          <w:sz w:val="24"/>
          <w:szCs w:val="24"/>
        </w:rPr>
        <w:t xml:space="preserve"> its</w:t>
      </w:r>
      <w:r w:rsidRPr="007F5B40">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J12/1845/1998, Tax Reference Number 11291045, Romania (the Company), </w:t>
      </w:r>
    </w:p>
    <w:p w14:paraId="67F52BB5" w14:textId="77777777" w:rsidR="00624775" w:rsidRPr="007F5B40" w:rsidRDefault="00624775" w:rsidP="00685B1F">
      <w:pPr>
        <w:widowControl w:val="0"/>
        <w:jc w:val="both"/>
        <w:rPr>
          <w:rFonts w:asciiTheme="majorBidi" w:eastAsia="Calibri" w:hAnsiTheme="majorBidi" w:cstheme="majorBidi"/>
          <w:sz w:val="24"/>
          <w:szCs w:val="24"/>
        </w:rPr>
      </w:pPr>
    </w:p>
    <w:p w14:paraId="20AE24EC" w14:textId="68283AD2" w:rsidR="00624775" w:rsidRPr="007F5B40" w:rsidRDefault="005F51E4">
      <w:pPr>
        <w:pStyle w:val="P68B1DB1-Normal6"/>
        <w:widowControl w:val="0"/>
        <w:jc w:val="both"/>
        <w:rPr>
          <w:rFonts w:asciiTheme="majorBidi" w:hAnsiTheme="majorBidi" w:cstheme="majorBidi"/>
          <w:sz w:val="24"/>
          <w:szCs w:val="24"/>
        </w:rPr>
      </w:pPr>
      <w:bookmarkStart w:id="0" w:name="_gjdgxs"/>
      <w:bookmarkEnd w:id="0"/>
      <w:r w:rsidRPr="007F5B40">
        <w:rPr>
          <w:rFonts w:asciiTheme="majorBidi" w:hAnsiTheme="majorBidi" w:cstheme="majorBidi"/>
          <w:sz w:val="24"/>
          <w:szCs w:val="24"/>
        </w:rPr>
        <w:t xml:space="preserve">being aware of the agenda of the Company's Extraordinary General Meeting of Shareholders sitting of </w:t>
      </w:r>
      <w:r w:rsidR="00140DD4" w:rsidRPr="007F5B40">
        <w:rPr>
          <w:rFonts w:asciiTheme="majorBidi" w:hAnsiTheme="majorBidi" w:cstheme="majorBidi"/>
          <w:sz w:val="24"/>
          <w:szCs w:val="24"/>
        </w:rPr>
        <w:t>29 September</w:t>
      </w:r>
      <w:r w:rsidR="00814090" w:rsidRPr="007F5B40">
        <w:rPr>
          <w:rFonts w:asciiTheme="majorBidi" w:hAnsiTheme="majorBidi" w:cstheme="majorBidi"/>
          <w:sz w:val="24"/>
          <w:szCs w:val="24"/>
        </w:rPr>
        <w:t xml:space="preserve"> 2023</w:t>
      </w:r>
      <w:r w:rsidRPr="007F5B40">
        <w:rPr>
          <w:rFonts w:asciiTheme="majorBidi" w:hAnsiTheme="majorBidi" w:cstheme="majorBidi"/>
          <w:sz w:val="24"/>
          <w:szCs w:val="24"/>
        </w:rPr>
        <w:t xml:space="preserve">, </w:t>
      </w:r>
      <w:r w:rsidR="00A0615B" w:rsidRPr="007F5B40">
        <w:rPr>
          <w:rFonts w:asciiTheme="majorBidi" w:hAnsiTheme="majorBidi" w:cstheme="majorBidi"/>
          <w:sz w:val="24"/>
          <w:szCs w:val="24"/>
        </w:rPr>
        <w:t>1</w:t>
      </w:r>
      <w:r w:rsidR="00814090" w:rsidRPr="007F5B40">
        <w:rPr>
          <w:rFonts w:asciiTheme="majorBidi" w:hAnsiTheme="majorBidi" w:cstheme="majorBidi"/>
          <w:sz w:val="24"/>
          <w:szCs w:val="24"/>
        </w:rPr>
        <w:t>3</w:t>
      </w:r>
      <w:r w:rsidR="00A0615B" w:rsidRPr="007F5B40">
        <w:rPr>
          <w:rFonts w:asciiTheme="majorBidi" w:hAnsiTheme="majorBidi" w:cstheme="majorBidi"/>
          <w:sz w:val="24"/>
          <w:szCs w:val="24"/>
        </w:rPr>
        <w:t>:00</w:t>
      </w:r>
      <w:r w:rsidRPr="007F5B40">
        <w:rPr>
          <w:rFonts w:asciiTheme="majorBidi" w:hAnsiTheme="majorBidi" w:cstheme="majorBidi"/>
          <w:sz w:val="24"/>
          <w:szCs w:val="24"/>
        </w:rPr>
        <w:t xml:space="preserve"> (Romanian Time) – first convening and </w:t>
      </w:r>
      <w:r w:rsidR="00814090" w:rsidRPr="007F5B40">
        <w:rPr>
          <w:rFonts w:asciiTheme="majorBidi" w:hAnsiTheme="majorBidi" w:cstheme="majorBidi"/>
          <w:sz w:val="24"/>
          <w:szCs w:val="24"/>
        </w:rPr>
        <w:t xml:space="preserve">/ </w:t>
      </w:r>
      <w:r w:rsidR="00140DD4" w:rsidRPr="007F5B40">
        <w:rPr>
          <w:rFonts w:asciiTheme="majorBidi" w:hAnsiTheme="majorBidi" w:cstheme="majorBidi"/>
          <w:sz w:val="24"/>
          <w:szCs w:val="24"/>
        </w:rPr>
        <w:t>2 October</w:t>
      </w:r>
      <w:r w:rsidR="00814090" w:rsidRPr="007F5B40">
        <w:rPr>
          <w:rFonts w:asciiTheme="majorBidi" w:hAnsiTheme="majorBidi" w:cstheme="majorBidi"/>
          <w:sz w:val="24"/>
          <w:szCs w:val="24"/>
        </w:rPr>
        <w:t xml:space="preserve"> 2023</w:t>
      </w:r>
      <w:r w:rsidRPr="007F5B40">
        <w:rPr>
          <w:rFonts w:asciiTheme="majorBidi" w:hAnsiTheme="majorBidi" w:cstheme="majorBidi"/>
          <w:sz w:val="24"/>
          <w:szCs w:val="24"/>
        </w:rPr>
        <w:t>, 1</w:t>
      </w:r>
      <w:r w:rsidR="00814090" w:rsidRPr="007F5B40">
        <w:rPr>
          <w:rFonts w:asciiTheme="majorBidi" w:hAnsiTheme="majorBidi" w:cstheme="majorBidi"/>
          <w:sz w:val="24"/>
          <w:szCs w:val="24"/>
        </w:rPr>
        <w:t>3</w:t>
      </w:r>
      <w:r w:rsidR="00A0615B" w:rsidRPr="007F5B40">
        <w:rPr>
          <w:rFonts w:asciiTheme="majorBidi" w:hAnsiTheme="majorBidi" w:cstheme="majorBidi"/>
          <w:sz w:val="24"/>
          <w:szCs w:val="24"/>
        </w:rPr>
        <w:t>:00</w:t>
      </w:r>
      <w:r w:rsidRPr="007F5B40">
        <w:rPr>
          <w:rFonts w:asciiTheme="majorBidi" w:hAnsiTheme="majorBidi" w:cstheme="majorBidi"/>
          <w:sz w:val="24"/>
          <w:szCs w:val="24"/>
        </w:rPr>
        <w:t xml:space="preserve"> (Romanian Time) – second convening, and of the documentation and briefing materials in connection with that agenda, in accordance with ASF Regulation no. 5/2018, I hereby cast my vote for the Company's Extraordinary General Meeting of Shareholders, as follows:</w:t>
      </w:r>
    </w:p>
    <w:p w14:paraId="433B8A2E"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Article 3.2 of the Articles of Association to bring it in line with the provisions of the current Article 15.5(viii) of the Articles of Association. Article 3.2 will read as follows:</w:t>
      </w:r>
    </w:p>
    <w:p w14:paraId="5E30DE9A" w14:textId="77777777" w:rsidR="007F2698" w:rsidRPr="007F5B40" w:rsidRDefault="007F2698" w:rsidP="007F2698">
      <w:pPr>
        <w:spacing w:before="120" w:after="120" w:line="280" w:lineRule="exact"/>
        <w:ind w:left="567"/>
        <w:jc w:val="both"/>
        <w:rPr>
          <w:rFonts w:asciiTheme="majorBidi" w:hAnsiTheme="majorBidi" w:cstheme="majorBidi"/>
          <w:sz w:val="24"/>
          <w:szCs w:val="24"/>
          <w:lang w:eastAsia="en-US"/>
        </w:rPr>
      </w:pPr>
      <w:r w:rsidRPr="007F5B40">
        <w:rPr>
          <w:rFonts w:asciiTheme="majorBidi" w:hAnsiTheme="majorBidi" w:cstheme="majorBidi"/>
          <w:sz w:val="24"/>
          <w:szCs w:val="24"/>
          <w:lang w:eastAsia="en-US"/>
        </w:rPr>
        <w:t>“</w:t>
      </w:r>
      <w:r w:rsidRPr="007F5B40">
        <w:rPr>
          <w:rFonts w:asciiTheme="majorBidi" w:hAnsiTheme="majorBidi" w:cstheme="majorBidi"/>
          <w:i/>
          <w:iCs/>
          <w:sz w:val="24"/>
          <w:szCs w:val="24"/>
          <w:lang w:eastAsia="en-US"/>
        </w:rPr>
        <w:t xml:space="preserve">3.2. The registered office may be changed to any location in Romania, by resolution of the General Meeting of Shareholders or by resolution of the Board of Directors, in accordance </w:t>
      </w:r>
      <w:r w:rsidRPr="007F5B40">
        <w:rPr>
          <w:rFonts w:asciiTheme="majorBidi" w:hAnsiTheme="majorBidi" w:cstheme="majorBidi"/>
          <w:i/>
          <w:iCs/>
          <w:sz w:val="24"/>
          <w:szCs w:val="24"/>
          <w:lang w:eastAsia="en-US"/>
        </w:rPr>
        <w:lastRenderedPageBreak/>
        <w:t>with the provisions of the Companies Law and the provisions of these Articles of Association.</w:t>
      </w:r>
      <w:r w:rsidRPr="007F5B40">
        <w:rPr>
          <w:rFonts w:asciiTheme="majorBidi" w:hAnsiTheme="majorBidi" w:cstheme="majorBidi"/>
          <w:sz w:val="24"/>
          <w:szCs w:val="24"/>
          <w:lang w:eastAsia="en-US"/>
        </w:rPr>
        <w:t>”</w:t>
      </w:r>
    </w:p>
    <w:p w14:paraId="13D89643" w14:textId="77777777" w:rsidR="007F2698" w:rsidRPr="007F5B40" w:rsidRDefault="007F2698" w:rsidP="007F2698">
      <w:pPr>
        <w:spacing w:before="120" w:after="120" w:line="280" w:lineRule="exact"/>
        <w:ind w:left="567"/>
        <w:jc w:val="both"/>
        <w:rPr>
          <w:rFonts w:asciiTheme="majorBidi" w:hAnsiTheme="majorBidi" w:cstheme="majorBidi"/>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07FC57B8"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709336C"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706A115"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45E7D5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1298730E"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6BDD5C7"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BBF2C60"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0164D19"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D8291AF" w14:textId="77777777" w:rsidR="007F2698" w:rsidRPr="007F5B40" w:rsidRDefault="007F2698" w:rsidP="007F2698">
      <w:pPr>
        <w:spacing w:before="120" w:after="120" w:line="280" w:lineRule="exact"/>
        <w:ind w:left="567"/>
        <w:jc w:val="both"/>
        <w:rPr>
          <w:rFonts w:asciiTheme="majorBidi" w:hAnsiTheme="majorBidi" w:cstheme="majorBidi"/>
          <w:sz w:val="24"/>
          <w:szCs w:val="24"/>
          <w:lang w:eastAsia="en-US"/>
        </w:rPr>
      </w:pPr>
    </w:p>
    <w:p w14:paraId="151BF038"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Article 5.3 of the Articles of Association, which will read as follows:</w:t>
      </w:r>
    </w:p>
    <w:p w14:paraId="6BDB61B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“5.3. The Company may carry out all operations (economic, financial and commercial) of such nature as to influence directly or indirectly the achievement of the Company's object of activity, including import-export and commercial operations. The Company also has the right to participate in the share capital of other companies or entities without legal personality (in Romania or abroad), as partner, associate, shareholder, etc. (depending on the legal form of the company or entity in question).”</w:t>
      </w:r>
    </w:p>
    <w:p w14:paraId="5A41A836"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3D0E180C"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3DF18E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0CC18DC"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0E284D0"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376D72B5"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0BD6132"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C469706"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B1CB58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CD66217"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477E127A"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Article 7.2 of the Articles of Association, which will read as follows:</w:t>
      </w:r>
    </w:p>
    <w:p w14:paraId="4A97B18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“7.2 Ownership of the Company's shares shall be transferred in accordance with the capital markets regulations.”</w:t>
      </w:r>
    </w:p>
    <w:p w14:paraId="38836941"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17D5443A"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469C63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8E52F0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B48EDBD"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63BA3EEC"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A7335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86A963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C1243A6"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B0CDB3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3743CEDD"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Article 7.3 of the Articles of Association (which will enter into force subject to the admission of the Company's shares to trading on the regulated market, Main segment, Premium category, operated by the Bucharest Stock Exchange - Bursa de Valori București S.A.), which will read as follows:</w:t>
      </w:r>
    </w:p>
    <w:p w14:paraId="3F63B925"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“7.3. The Company's shares are admitted to trading on the regulated market, Main segment, Premium category, administered by Bursa de Valori </w:t>
      </w:r>
      <w:proofErr w:type="spellStart"/>
      <w:r w:rsidRPr="007F5B40">
        <w:rPr>
          <w:rFonts w:asciiTheme="majorBidi" w:hAnsiTheme="majorBidi" w:cstheme="majorBidi"/>
          <w:i/>
          <w:iCs/>
          <w:sz w:val="24"/>
          <w:szCs w:val="24"/>
          <w:lang w:eastAsia="en-US"/>
        </w:rPr>
        <w:t>București</w:t>
      </w:r>
      <w:proofErr w:type="spellEnd"/>
      <w:r w:rsidRPr="007F5B40">
        <w:rPr>
          <w:rFonts w:asciiTheme="majorBidi" w:hAnsiTheme="majorBidi" w:cstheme="majorBidi"/>
          <w:i/>
          <w:iCs/>
          <w:sz w:val="24"/>
          <w:szCs w:val="24"/>
          <w:lang w:eastAsia="en-US"/>
        </w:rPr>
        <w:t xml:space="preserve"> S.A.”.</w:t>
      </w:r>
    </w:p>
    <w:p w14:paraId="6FC29781"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504E84B7"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73B329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5118986"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CD5C76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3A4CF549"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F464E53"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737AAE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DA55224"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56AD2ED"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5E2AAD08"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Article 8.1 of the Articles of Association, which will read as follows:</w:t>
      </w:r>
    </w:p>
    <w:p w14:paraId="263CEB11"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“8.1. Each share issued by the Company and held by a shareholder (other than the Company) confers the right to one vote at the General Meeting of Shareholders (unless certain voting rights attached to the shares are suspended in accordance with applicable law), the right to participate in the distribution of dividends, the distribution of profits and assets in the event of the dissolution of the Company, and other rights in accordance with applicable legal provisions, the provisions of these Articles of Association and the resolutions of the General Meeting of Shareholders.”</w:t>
      </w:r>
    </w:p>
    <w:p w14:paraId="0A12B8E1"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37A37930"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B4B5114"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3722EBA"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E7773D5"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29AEA0B1"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56CF2D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FADEC9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E5B2532"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2B57829D"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573A927B"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Article 8.3 of the Articles of Association, which will read as follows:</w:t>
      </w:r>
    </w:p>
    <w:p w14:paraId="7D126387"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“8.3. The rights and obligations arising from holding shares will be transferred together with the transfer of the ownership right over the shares to other persons. Ownership of shares implies de jure adherence to the Company's Articles of Association.”</w:t>
      </w:r>
    </w:p>
    <w:p w14:paraId="458132FF"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6EFA6706"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88E2B5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121861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E22FAC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6C8E96D6"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74F31C4"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434E4E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C3F1ED5"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53D7831"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1238D1BC"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insertion of an Article 8.4 in the Articles of Association, which will read as follows:</w:t>
      </w:r>
    </w:p>
    <w:p w14:paraId="28D2DC49"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“The shares are indivisible and the Company </w:t>
      </w:r>
      <w:proofErr w:type="spellStart"/>
      <w:r w:rsidRPr="007F5B40">
        <w:rPr>
          <w:rFonts w:asciiTheme="majorBidi" w:hAnsiTheme="majorBidi" w:cstheme="majorBidi"/>
          <w:i/>
          <w:iCs/>
          <w:sz w:val="24"/>
          <w:szCs w:val="24"/>
          <w:lang w:eastAsia="en-US"/>
        </w:rPr>
        <w:t>recognises</w:t>
      </w:r>
      <w:proofErr w:type="spellEnd"/>
      <w:r w:rsidRPr="007F5B40">
        <w:rPr>
          <w:rFonts w:asciiTheme="majorBidi" w:hAnsiTheme="majorBidi" w:cstheme="majorBidi"/>
          <w:i/>
          <w:iCs/>
          <w:sz w:val="24"/>
          <w:szCs w:val="24"/>
          <w:lang w:eastAsia="en-US"/>
        </w:rPr>
        <w:t xml:space="preserve"> only one shareholder for each share. If a share is owned jointly or severally by more than one person, they shall appoint a representative to exercise the rights deriving from the ownership of that share.”</w:t>
      </w:r>
    </w:p>
    <w:p w14:paraId="3C599ED5"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762909F1"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52F21B3"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0C2CC57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C9F4BBB"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3C5E37C4"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F6F478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B18E6B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5586D19"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58E3253"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3B2D3EA5" w14:textId="1C73F3FB"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 xml:space="preserve">Approval of the deletion of Article 9 of the </w:t>
      </w:r>
      <w:r w:rsidR="009F14E0" w:rsidRPr="007F5B40">
        <w:rPr>
          <w:rFonts w:asciiTheme="majorBidi" w:eastAsia="Calibri" w:hAnsiTheme="majorBidi" w:cstheme="majorBidi"/>
          <w:sz w:val="24"/>
          <w:szCs w:val="24"/>
          <w:lang w:val="ro-RO" w:eastAsia="en-US"/>
        </w:rPr>
        <w:t>Articles of Association</w:t>
      </w:r>
      <w:r w:rsidRPr="007F5B40">
        <w:rPr>
          <w:rFonts w:asciiTheme="majorBidi" w:eastAsia="Calibri" w:hAnsiTheme="majorBidi" w:cstheme="majorBidi"/>
          <w:sz w:val="24"/>
          <w:szCs w:val="24"/>
          <w:lang w:val="ro-RO" w:eastAsia="en-US"/>
        </w:rPr>
        <w:t xml:space="preserve">. The remaining articles of the </w:t>
      </w:r>
      <w:r w:rsidR="009F14E0" w:rsidRPr="007F5B40">
        <w:rPr>
          <w:rFonts w:asciiTheme="majorBidi" w:eastAsia="Calibri" w:hAnsiTheme="majorBidi" w:cstheme="majorBidi"/>
          <w:sz w:val="24"/>
          <w:szCs w:val="24"/>
          <w:lang w:val="ro-RO" w:eastAsia="en-US"/>
        </w:rPr>
        <w:t xml:space="preserve">Articles of Association </w:t>
      </w:r>
      <w:r w:rsidRPr="007F5B40">
        <w:rPr>
          <w:rFonts w:asciiTheme="majorBidi" w:eastAsia="Calibri" w:hAnsiTheme="majorBidi" w:cstheme="majorBidi"/>
          <w:sz w:val="24"/>
          <w:szCs w:val="24"/>
          <w:lang w:val="ro-RO" w:eastAsia="en-US"/>
        </w:rPr>
        <w:t>will be renumbered.</w:t>
      </w:r>
    </w:p>
    <w:p w14:paraId="51C90506"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7FD8C9C4"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7D2A32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6C9DF3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984345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4B8E7F19"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AC14E14"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4DD2212"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270C6FB"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4AEBBD9"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p w14:paraId="2E693E89"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10 of the Articles of Association (Article 9 after renumbering, in case of approval by the EGMS of agenda item 8), which will read as follows:</w:t>
      </w:r>
    </w:p>
    <w:p w14:paraId="1690EB48"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“[10.1.]/[9.1.] The share capital may be increased as follows:</w:t>
      </w:r>
    </w:p>
    <w:p w14:paraId="509EF702"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(i) by resolution of the Extraordinary General Meeting of Shareholders, in compliance with the provisions of the Companies Law and of these Articles of Association, respectively</w:t>
      </w:r>
    </w:p>
    <w:p w14:paraId="7D76D6FF"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(ii) in accordance with the decisions adopted by the Board of Directors, pursuant to the delegation of powers of the Extraordinary General Meeting of Shareholders to increase the share capital and the authorization of the Board of Directors for a period of three (3) years ending on 22 December 2025, to decide to increase the share capital of the Company in accordance with the provisions of Article 15.5 (xi) of these Articles of Association. </w:t>
      </w:r>
    </w:p>
    <w:p w14:paraId="5322FB95"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[The increase of the Company's share capital shall be registered with the Trade Registry and with any other public or private institutions in accordance with the provisions of the applicable law.</w:t>
      </w:r>
    </w:p>
    <w:p w14:paraId="001A6238"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[10.3.]/[9.3.] Unless the pre-emptive right is disapplied or restricted by resolution of the extraordinary general meeting of the Company's shareholders, respectively by decision adopted by the Board of Directors, in accordance with the applicable law and the provisions of these Articles of Association, the shares issued for the increase of the share capital shall be offered for subscription first to existing shareholders, in proportion to the number of shares they hold, who may exercise their pre-emptive rights in accordance with the law.”</w:t>
      </w: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7E641037"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F369EB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D7397F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698C90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6B368F48"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FCEFA8D"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26ED4B5"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0E2E34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2723B199"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267CCA17" w14:textId="77777777" w:rsidR="00F01EA8" w:rsidRPr="00F01EA8" w:rsidRDefault="00F01EA8" w:rsidP="00F01EA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F01EA8">
        <w:rPr>
          <w:rFonts w:asciiTheme="majorBidi" w:eastAsia="Calibri" w:hAnsiTheme="majorBidi" w:cstheme="majorBidi"/>
          <w:sz w:val="24"/>
          <w:szCs w:val="24"/>
          <w:lang w:val="ro-RO" w:eastAsia="en-US"/>
        </w:rPr>
        <w:lastRenderedPageBreak/>
        <w:t>Approval</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delegation</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EGMS’ </w:t>
      </w:r>
      <w:proofErr w:type="spellStart"/>
      <w:r w:rsidRPr="00F01EA8">
        <w:rPr>
          <w:rFonts w:asciiTheme="majorBidi" w:eastAsia="Calibri" w:hAnsiTheme="majorBidi" w:cstheme="majorBidi"/>
          <w:sz w:val="24"/>
          <w:szCs w:val="24"/>
          <w:lang w:val="ro-RO" w:eastAsia="en-US"/>
        </w:rPr>
        <w:t>duties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regarding</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decision</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increase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share</w:t>
      </w:r>
      <w:proofErr w:type="spellEnd"/>
      <w:r w:rsidRPr="00F01EA8">
        <w:rPr>
          <w:rFonts w:asciiTheme="majorBidi" w:eastAsia="Calibri" w:hAnsiTheme="majorBidi" w:cstheme="majorBidi"/>
          <w:sz w:val="24"/>
          <w:szCs w:val="24"/>
          <w:lang w:val="ro-RO" w:eastAsia="en-US"/>
        </w:rPr>
        <w:t xml:space="preserve"> capital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Company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Company’s</w:t>
      </w:r>
      <w:proofErr w:type="spellEnd"/>
      <w:r w:rsidRPr="00F01EA8">
        <w:rPr>
          <w:rFonts w:asciiTheme="majorBidi" w:eastAsia="Calibri" w:hAnsiTheme="majorBidi" w:cstheme="majorBidi"/>
          <w:sz w:val="24"/>
          <w:szCs w:val="24"/>
          <w:lang w:val="ro-RO" w:eastAsia="en-US"/>
        </w:rPr>
        <w:t xml:space="preserve"> Board of </w:t>
      </w:r>
      <w:proofErr w:type="spellStart"/>
      <w:r w:rsidRPr="00F01EA8">
        <w:rPr>
          <w:rFonts w:asciiTheme="majorBidi" w:eastAsia="Calibri" w:hAnsiTheme="majorBidi" w:cstheme="majorBidi"/>
          <w:sz w:val="24"/>
          <w:szCs w:val="24"/>
          <w:lang w:val="ro-RO" w:eastAsia="en-US"/>
        </w:rPr>
        <w:t>Directors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under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provisions</w:t>
      </w:r>
      <w:proofErr w:type="spellEnd"/>
      <w:r w:rsidRPr="00F01EA8">
        <w:rPr>
          <w:rFonts w:asciiTheme="majorBidi" w:eastAsia="Calibri" w:hAnsiTheme="majorBidi" w:cstheme="majorBidi"/>
          <w:sz w:val="24"/>
          <w:szCs w:val="24"/>
          <w:lang w:val="ro-RO" w:eastAsia="en-US"/>
        </w:rPr>
        <w:t xml:space="preserve"> of art. 114 para. (1) and art. 220^1 para. (2)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Companies</w:t>
      </w:r>
      <w:proofErr w:type="spellEnd"/>
      <w:r w:rsidRPr="00F01EA8">
        <w:rPr>
          <w:rFonts w:asciiTheme="majorBidi" w:eastAsia="Calibri" w:hAnsiTheme="majorBidi" w:cstheme="majorBidi"/>
          <w:sz w:val="24"/>
          <w:szCs w:val="24"/>
          <w:lang w:val="ro-RO" w:eastAsia="en-US"/>
        </w:rPr>
        <w:t xml:space="preserve"> Law, </w:t>
      </w:r>
      <w:proofErr w:type="spellStart"/>
      <w:r w:rsidRPr="00F01EA8">
        <w:rPr>
          <w:rFonts w:asciiTheme="majorBidi" w:eastAsia="Calibri" w:hAnsiTheme="majorBidi" w:cstheme="majorBidi"/>
          <w:sz w:val="24"/>
          <w:szCs w:val="24"/>
          <w:lang w:val="ro-RO" w:eastAsia="en-US"/>
        </w:rPr>
        <w:t>respectively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provisions</w:t>
      </w:r>
      <w:proofErr w:type="spellEnd"/>
      <w:r w:rsidRPr="00F01EA8">
        <w:rPr>
          <w:rFonts w:asciiTheme="majorBidi" w:eastAsia="Calibri" w:hAnsiTheme="majorBidi" w:cstheme="majorBidi"/>
          <w:sz w:val="24"/>
          <w:szCs w:val="24"/>
          <w:lang w:val="ro-RO" w:eastAsia="en-US"/>
        </w:rPr>
        <w:t xml:space="preserve"> of art. 86 para (2) of Law </w:t>
      </w:r>
      <w:proofErr w:type="spellStart"/>
      <w:r w:rsidRPr="00F01EA8">
        <w:rPr>
          <w:rFonts w:asciiTheme="majorBidi" w:eastAsia="Calibri" w:hAnsiTheme="majorBidi" w:cstheme="majorBidi"/>
          <w:sz w:val="24"/>
          <w:szCs w:val="24"/>
          <w:lang w:val="ro-RO" w:eastAsia="en-US"/>
        </w:rPr>
        <w:t>no</w:t>
      </w:r>
      <w:proofErr w:type="spellEnd"/>
      <w:r w:rsidRPr="00F01EA8">
        <w:rPr>
          <w:rFonts w:asciiTheme="majorBidi" w:eastAsia="Calibri" w:hAnsiTheme="majorBidi" w:cstheme="majorBidi"/>
          <w:sz w:val="24"/>
          <w:szCs w:val="24"/>
          <w:lang w:val="ro-RO" w:eastAsia="en-US"/>
        </w:rPr>
        <w:t xml:space="preserve">. 24/2017, </w:t>
      </w:r>
      <w:proofErr w:type="spellStart"/>
      <w:r w:rsidRPr="00F01EA8">
        <w:rPr>
          <w:rFonts w:asciiTheme="majorBidi" w:eastAsia="Calibri" w:hAnsiTheme="majorBidi" w:cstheme="majorBidi"/>
          <w:sz w:val="24"/>
          <w:szCs w:val="24"/>
          <w:lang w:val="ro-RO" w:eastAsia="en-US"/>
        </w:rPr>
        <w:t>with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power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remove</w:t>
      </w:r>
      <w:proofErr w:type="spellEnd"/>
      <w:r w:rsidRPr="00F01EA8">
        <w:rPr>
          <w:rFonts w:asciiTheme="majorBidi" w:eastAsia="Calibri" w:hAnsiTheme="majorBidi" w:cstheme="majorBidi"/>
          <w:sz w:val="24"/>
          <w:szCs w:val="24"/>
          <w:lang w:val="ro-RO" w:eastAsia="en-US"/>
        </w:rPr>
        <w:t xml:space="preserve"> or </w:t>
      </w:r>
      <w:proofErr w:type="spellStart"/>
      <w:r w:rsidRPr="00F01EA8">
        <w:rPr>
          <w:rFonts w:asciiTheme="majorBidi" w:eastAsia="Calibri" w:hAnsiTheme="majorBidi" w:cstheme="majorBidi"/>
          <w:sz w:val="24"/>
          <w:szCs w:val="24"/>
          <w:lang w:val="ro-RO" w:eastAsia="en-US"/>
        </w:rPr>
        <w:t>restrict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preference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right</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shareholders</w:t>
      </w:r>
      <w:proofErr w:type="spellEnd"/>
      <w:r w:rsidRPr="00F01EA8">
        <w:rPr>
          <w:rFonts w:asciiTheme="majorBidi" w:eastAsia="Calibri" w:hAnsiTheme="majorBidi" w:cstheme="majorBidi"/>
          <w:sz w:val="24"/>
          <w:szCs w:val="24"/>
          <w:lang w:val="ro-RO" w:eastAsia="en-US"/>
        </w:rPr>
        <w:t xml:space="preserve"> in </w:t>
      </w:r>
      <w:proofErr w:type="spellStart"/>
      <w:r w:rsidRPr="00F01EA8">
        <w:rPr>
          <w:rFonts w:asciiTheme="majorBidi" w:eastAsia="Calibri" w:hAnsiTheme="majorBidi" w:cstheme="majorBidi"/>
          <w:sz w:val="24"/>
          <w:szCs w:val="24"/>
          <w:lang w:val="ro-RO" w:eastAsia="en-US"/>
        </w:rPr>
        <w:t>accordance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with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provisions</w:t>
      </w:r>
      <w:proofErr w:type="spellEnd"/>
      <w:r w:rsidRPr="00F01EA8">
        <w:rPr>
          <w:rFonts w:asciiTheme="majorBidi" w:eastAsia="Calibri" w:hAnsiTheme="majorBidi" w:cstheme="majorBidi"/>
          <w:sz w:val="24"/>
          <w:szCs w:val="24"/>
          <w:lang w:val="ro-RO" w:eastAsia="en-US"/>
        </w:rPr>
        <w:t xml:space="preserve"> of art. 217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Companies</w:t>
      </w:r>
      <w:proofErr w:type="spellEnd"/>
      <w:r w:rsidRPr="00F01EA8">
        <w:rPr>
          <w:rFonts w:asciiTheme="majorBidi" w:eastAsia="Calibri" w:hAnsiTheme="majorBidi" w:cstheme="majorBidi"/>
          <w:sz w:val="24"/>
          <w:szCs w:val="24"/>
          <w:lang w:val="ro-RO" w:eastAsia="en-US"/>
        </w:rPr>
        <w:t xml:space="preserve"> Law and of art. 86 para. (3) and art. 88 para. (1) of Law </w:t>
      </w:r>
      <w:proofErr w:type="spellStart"/>
      <w:r w:rsidRPr="00F01EA8">
        <w:rPr>
          <w:rFonts w:asciiTheme="majorBidi" w:eastAsia="Calibri" w:hAnsiTheme="majorBidi" w:cstheme="majorBidi"/>
          <w:sz w:val="24"/>
          <w:szCs w:val="24"/>
          <w:lang w:val="ro-RO" w:eastAsia="en-US"/>
        </w:rPr>
        <w:t>no</w:t>
      </w:r>
      <w:proofErr w:type="spellEnd"/>
      <w:r w:rsidRPr="00F01EA8">
        <w:rPr>
          <w:rFonts w:asciiTheme="majorBidi" w:eastAsia="Calibri" w:hAnsiTheme="majorBidi" w:cstheme="majorBidi"/>
          <w:sz w:val="24"/>
          <w:szCs w:val="24"/>
          <w:lang w:val="ro-RO" w:eastAsia="en-US"/>
        </w:rPr>
        <w:t xml:space="preserve">. 24/2017 and in </w:t>
      </w:r>
      <w:proofErr w:type="spellStart"/>
      <w:r w:rsidRPr="00F01EA8">
        <w:rPr>
          <w:rFonts w:asciiTheme="majorBidi" w:eastAsia="Calibri" w:hAnsiTheme="majorBidi" w:cstheme="majorBidi"/>
          <w:sz w:val="24"/>
          <w:szCs w:val="24"/>
          <w:lang w:val="ro-RO" w:eastAsia="en-US"/>
        </w:rPr>
        <w:t>accordance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with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provisions</w:t>
      </w:r>
      <w:proofErr w:type="spellEnd"/>
      <w:r w:rsidRPr="00F01EA8">
        <w:rPr>
          <w:rFonts w:asciiTheme="majorBidi" w:eastAsia="Calibri" w:hAnsiTheme="majorBidi" w:cstheme="majorBidi"/>
          <w:sz w:val="24"/>
          <w:szCs w:val="24"/>
          <w:lang w:val="ro-RO" w:eastAsia="en-US"/>
        </w:rPr>
        <w:t xml:space="preserve"> of art. art. 220^1 para. (3)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Companies</w:t>
      </w:r>
      <w:proofErr w:type="spellEnd"/>
      <w:r w:rsidRPr="00F01EA8">
        <w:rPr>
          <w:rFonts w:asciiTheme="majorBidi" w:eastAsia="Calibri" w:hAnsiTheme="majorBidi" w:cstheme="majorBidi"/>
          <w:sz w:val="24"/>
          <w:szCs w:val="24"/>
          <w:lang w:val="ro-RO" w:eastAsia="en-US"/>
        </w:rPr>
        <w:t xml:space="preserve"> Law, </w:t>
      </w:r>
      <w:proofErr w:type="spellStart"/>
      <w:r w:rsidRPr="00F01EA8">
        <w:rPr>
          <w:rFonts w:asciiTheme="majorBidi" w:eastAsia="Calibri" w:hAnsiTheme="majorBidi" w:cstheme="majorBidi"/>
          <w:sz w:val="24"/>
          <w:szCs w:val="24"/>
          <w:lang w:val="ro-RO" w:eastAsia="en-US"/>
        </w:rPr>
        <w:t>respectively</w:t>
      </w:r>
      <w:proofErr w:type="spellEnd"/>
      <w:r w:rsidRPr="00F01EA8">
        <w:rPr>
          <w:rFonts w:asciiTheme="majorBidi" w:eastAsia="Calibri" w:hAnsiTheme="majorBidi" w:cstheme="majorBidi"/>
          <w:sz w:val="24"/>
          <w:szCs w:val="24"/>
          <w:lang w:val="ro-RO" w:eastAsia="en-US"/>
        </w:rPr>
        <w:t xml:space="preserve">, for a period of </w:t>
      </w:r>
      <w:proofErr w:type="spellStart"/>
      <w:r w:rsidRPr="00F01EA8">
        <w:rPr>
          <w:rFonts w:asciiTheme="majorBidi" w:eastAsia="Calibri" w:hAnsiTheme="majorBidi" w:cstheme="majorBidi"/>
          <w:sz w:val="24"/>
          <w:szCs w:val="24"/>
          <w:lang w:val="ro-RO" w:eastAsia="en-US"/>
        </w:rPr>
        <w:t>three</w:t>
      </w:r>
      <w:proofErr w:type="spellEnd"/>
      <w:r w:rsidRPr="00F01EA8">
        <w:rPr>
          <w:rFonts w:asciiTheme="majorBidi" w:eastAsia="Calibri" w:hAnsiTheme="majorBidi" w:cstheme="majorBidi"/>
          <w:sz w:val="24"/>
          <w:szCs w:val="24"/>
          <w:lang w:val="ro-RO" w:eastAsia="en-US"/>
        </w:rPr>
        <w:t xml:space="preserve"> (3) </w:t>
      </w:r>
      <w:proofErr w:type="spellStart"/>
      <w:r w:rsidRPr="00F01EA8">
        <w:rPr>
          <w:rFonts w:asciiTheme="majorBidi" w:eastAsia="Calibri" w:hAnsiTheme="majorBidi" w:cstheme="majorBidi"/>
          <w:sz w:val="24"/>
          <w:szCs w:val="24"/>
          <w:lang w:val="ro-RO" w:eastAsia="en-US"/>
        </w:rPr>
        <w:t>years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through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one</w:t>
      </w:r>
      <w:proofErr w:type="spellEnd"/>
      <w:r w:rsidRPr="00F01EA8">
        <w:rPr>
          <w:rFonts w:asciiTheme="majorBidi" w:eastAsia="Calibri" w:hAnsiTheme="majorBidi" w:cstheme="majorBidi"/>
          <w:sz w:val="24"/>
          <w:szCs w:val="24"/>
          <w:lang w:val="ro-RO" w:eastAsia="en-US"/>
        </w:rPr>
        <w:t xml:space="preserve"> or more </w:t>
      </w:r>
      <w:proofErr w:type="spellStart"/>
      <w:r w:rsidRPr="00F01EA8">
        <w:rPr>
          <w:rFonts w:asciiTheme="majorBidi" w:eastAsia="Calibri" w:hAnsiTheme="majorBidi" w:cstheme="majorBidi"/>
          <w:sz w:val="24"/>
          <w:szCs w:val="24"/>
          <w:lang w:val="ro-RO" w:eastAsia="en-US"/>
        </w:rPr>
        <w:t>issues</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ordinary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registered</w:t>
      </w:r>
      <w:proofErr w:type="spellEnd"/>
      <w:r w:rsidRPr="00F01EA8">
        <w:rPr>
          <w:rFonts w:asciiTheme="majorBidi" w:eastAsia="Calibri" w:hAnsiTheme="majorBidi" w:cstheme="majorBidi"/>
          <w:sz w:val="24"/>
          <w:szCs w:val="24"/>
          <w:lang w:val="ro-RO" w:eastAsia="en-US"/>
        </w:rPr>
        <w:t xml:space="preserve"> and </w:t>
      </w:r>
      <w:proofErr w:type="spellStart"/>
      <w:r w:rsidRPr="00F01EA8">
        <w:rPr>
          <w:rFonts w:asciiTheme="majorBidi" w:eastAsia="Calibri" w:hAnsiTheme="majorBidi" w:cstheme="majorBidi"/>
          <w:sz w:val="24"/>
          <w:szCs w:val="24"/>
          <w:lang w:val="ro-RO" w:eastAsia="en-US"/>
        </w:rPr>
        <w:t>dematerialized</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shares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with</w:t>
      </w:r>
      <w:proofErr w:type="spellEnd"/>
      <w:r w:rsidRPr="00F01EA8">
        <w:rPr>
          <w:rFonts w:asciiTheme="majorBidi" w:eastAsia="Calibri" w:hAnsiTheme="majorBidi" w:cstheme="majorBidi"/>
          <w:sz w:val="24"/>
          <w:szCs w:val="24"/>
          <w:lang w:val="ro-RO" w:eastAsia="en-US"/>
        </w:rPr>
        <w:t xml:space="preserve"> a nominal </w:t>
      </w:r>
      <w:proofErr w:type="spellStart"/>
      <w:r w:rsidRPr="00F01EA8">
        <w:rPr>
          <w:rFonts w:asciiTheme="majorBidi" w:eastAsia="Calibri" w:hAnsiTheme="majorBidi" w:cstheme="majorBidi"/>
          <w:sz w:val="24"/>
          <w:szCs w:val="24"/>
          <w:lang w:val="ro-RO" w:eastAsia="en-US"/>
        </w:rPr>
        <w:t>value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not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exceeding</w:t>
      </w:r>
      <w:proofErr w:type="spellEnd"/>
      <w:r w:rsidRPr="00F01EA8">
        <w:rPr>
          <w:rFonts w:asciiTheme="majorBidi" w:eastAsia="Calibri" w:hAnsiTheme="majorBidi" w:cstheme="majorBidi"/>
          <w:sz w:val="24"/>
          <w:szCs w:val="24"/>
          <w:lang w:val="ro-RO" w:eastAsia="en-US"/>
        </w:rPr>
        <w:t xml:space="preserve"> RON 9,000,000 (</w:t>
      </w:r>
      <w:proofErr w:type="spellStart"/>
      <w:r w:rsidRPr="00F01EA8">
        <w:rPr>
          <w:rFonts w:asciiTheme="majorBidi" w:eastAsia="Calibri" w:hAnsiTheme="majorBidi" w:cstheme="majorBidi"/>
          <w:sz w:val="24"/>
          <w:szCs w:val="24"/>
          <w:lang w:val="ro-RO" w:eastAsia="en-US"/>
        </w:rPr>
        <w:t>representing</w:t>
      </w:r>
      <w:proofErr w:type="spellEnd"/>
      <w:r w:rsidRPr="00F01EA8">
        <w:rPr>
          <w:rFonts w:asciiTheme="majorBidi" w:eastAsia="Calibri" w:hAnsiTheme="majorBidi" w:cstheme="majorBidi"/>
          <w:sz w:val="24"/>
          <w:szCs w:val="24"/>
          <w:lang w:val="ro-RO" w:eastAsia="en-US"/>
        </w:rPr>
        <w:t xml:space="preserve"> 90,000,000 </w:t>
      </w:r>
      <w:proofErr w:type="spellStart"/>
      <w:r w:rsidRPr="00F01EA8">
        <w:rPr>
          <w:rFonts w:asciiTheme="majorBidi" w:eastAsia="Calibri" w:hAnsiTheme="majorBidi" w:cstheme="majorBidi"/>
          <w:sz w:val="24"/>
          <w:szCs w:val="24"/>
          <w:lang w:val="ro-RO" w:eastAsia="en-US"/>
        </w:rPr>
        <w:t>shares</w:t>
      </w:r>
      <w:proofErr w:type="spellEnd"/>
      <w:r w:rsidRPr="00F01EA8">
        <w:rPr>
          <w:rFonts w:asciiTheme="majorBidi" w:eastAsia="Calibri" w:hAnsiTheme="majorBidi" w:cstheme="majorBidi"/>
          <w:sz w:val="24"/>
          <w:szCs w:val="24"/>
          <w:lang w:val="ro-RO" w:eastAsia="en-US"/>
        </w:rPr>
        <w:t xml:space="preserve">), out of </w:t>
      </w:r>
      <w:proofErr w:type="spellStart"/>
      <w:r w:rsidRPr="00F01EA8">
        <w:rPr>
          <w:rFonts w:asciiTheme="majorBidi" w:eastAsia="Calibri" w:hAnsiTheme="majorBidi" w:cstheme="majorBidi"/>
          <w:sz w:val="24"/>
          <w:szCs w:val="24"/>
          <w:lang w:val="ro-RO" w:eastAsia="en-US"/>
        </w:rPr>
        <w:t>which</w:t>
      </w:r>
      <w:proofErr w:type="spellEnd"/>
      <w:r w:rsidRPr="00F01EA8">
        <w:rPr>
          <w:rFonts w:asciiTheme="majorBidi" w:eastAsia="Calibri" w:hAnsiTheme="majorBidi" w:cstheme="majorBidi"/>
          <w:sz w:val="24"/>
          <w:szCs w:val="24"/>
          <w:lang w:val="ro-RO" w:eastAsia="en-US"/>
        </w:rPr>
        <w:t xml:space="preserve"> (i) RON 7,500,000 nominal </w:t>
      </w:r>
      <w:proofErr w:type="spellStart"/>
      <w:r w:rsidRPr="00F01EA8">
        <w:rPr>
          <w:rFonts w:asciiTheme="majorBidi" w:eastAsia="Calibri" w:hAnsiTheme="majorBidi" w:cstheme="majorBidi"/>
          <w:sz w:val="24"/>
          <w:szCs w:val="24"/>
          <w:lang w:val="ro-RO" w:eastAsia="en-US"/>
        </w:rPr>
        <w:t>value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representing</w:t>
      </w:r>
      <w:proofErr w:type="spellEnd"/>
      <w:r w:rsidRPr="00F01EA8">
        <w:rPr>
          <w:rFonts w:asciiTheme="majorBidi" w:eastAsia="Calibri" w:hAnsiTheme="majorBidi" w:cstheme="majorBidi"/>
          <w:sz w:val="24"/>
          <w:szCs w:val="24"/>
          <w:lang w:val="ro-RO" w:eastAsia="en-US"/>
        </w:rPr>
        <w:t xml:space="preserve"> 75,000,000 </w:t>
      </w:r>
      <w:proofErr w:type="spellStart"/>
      <w:r w:rsidRPr="00F01EA8">
        <w:rPr>
          <w:rFonts w:asciiTheme="majorBidi" w:eastAsia="Calibri" w:hAnsiTheme="majorBidi" w:cstheme="majorBidi"/>
          <w:sz w:val="24"/>
          <w:szCs w:val="24"/>
          <w:lang w:val="ro-RO" w:eastAsia="en-US"/>
        </w:rPr>
        <w:t>shares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will</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be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used</w:t>
      </w:r>
      <w:proofErr w:type="spellEnd"/>
      <w:r w:rsidRPr="00F01EA8">
        <w:rPr>
          <w:rFonts w:asciiTheme="majorBidi" w:eastAsia="Calibri" w:hAnsiTheme="majorBidi" w:cstheme="majorBidi"/>
          <w:sz w:val="24"/>
          <w:szCs w:val="24"/>
          <w:lang w:val="ro-RO" w:eastAsia="en-US"/>
        </w:rPr>
        <w:t xml:space="preserve"> in </w:t>
      </w:r>
      <w:proofErr w:type="spellStart"/>
      <w:r w:rsidRPr="00F01EA8">
        <w:rPr>
          <w:rFonts w:asciiTheme="majorBidi" w:eastAsia="Calibri" w:hAnsiTheme="majorBidi" w:cstheme="majorBidi"/>
          <w:sz w:val="24"/>
          <w:szCs w:val="24"/>
          <w:lang w:val="ro-RO" w:eastAsia="en-US"/>
        </w:rPr>
        <w:t>order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carry out and </w:t>
      </w:r>
      <w:proofErr w:type="spellStart"/>
      <w:r w:rsidRPr="00F01EA8">
        <w:rPr>
          <w:rFonts w:asciiTheme="majorBidi" w:eastAsia="Calibri" w:hAnsiTheme="majorBidi" w:cstheme="majorBidi"/>
          <w:sz w:val="24"/>
          <w:szCs w:val="24"/>
          <w:lang w:val="ro-RO" w:eastAsia="en-US"/>
        </w:rPr>
        <w:t>implement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financing</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investments</w:t>
      </w:r>
      <w:proofErr w:type="spellEnd"/>
      <w:r w:rsidRPr="00F01EA8">
        <w:rPr>
          <w:rFonts w:asciiTheme="majorBidi" w:eastAsia="Calibri" w:hAnsiTheme="majorBidi" w:cstheme="majorBidi"/>
          <w:sz w:val="24"/>
          <w:szCs w:val="24"/>
          <w:lang w:val="ro-RO" w:eastAsia="en-US"/>
        </w:rPr>
        <w:t xml:space="preserve"> and/or </w:t>
      </w:r>
      <w:proofErr w:type="spellStart"/>
      <w:r w:rsidRPr="00F01EA8">
        <w:rPr>
          <w:rFonts w:asciiTheme="majorBidi" w:eastAsia="Calibri" w:hAnsiTheme="majorBidi" w:cstheme="majorBidi"/>
          <w:sz w:val="24"/>
          <w:szCs w:val="24"/>
          <w:lang w:val="ro-RO" w:eastAsia="en-US"/>
        </w:rPr>
        <w:t>acquisitions</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participations</w:t>
      </w:r>
      <w:proofErr w:type="spellEnd"/>
      <w:r w:rsidRPr="00F01EA8">
        <w:rPr>
          <w:rFonts w:asciiTheme="majorBidi" w:eastAsia="Calibri" w:hAnsiTheme="majorBidi" w:cstheme="majorBidi"/>
          <w:sz w:val="24"/>
          <w:szCs w:val="24"/>
          <w:lang w:val="ro-RO" w:eastAsia="en-US"/>
        </w:rPr>
        <w:t xml:space="preserve"> in </w:t>
      </w:r>
      <w:proofErr w:type="spellStart"/>
      <w:r w:rsidRPr="00F01EA8">
        <w:rPr>
          <w:rFonts w:asciiTheme="majorBidi" w:eastAsia="Calibri" w:hAnsiTheme="majorBidi" w:cstheme="majorBidi"/>
          <w:sz w:val="24"/>
          <w:szCs w:val="24"/>
          <w:lang w:val="ro-RO" w:eastAsia="en-US"/>
        </w:rPr>
        <w:t>other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entities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including</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with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possibility</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paying</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price in </w:t>
      </w:r>
      <w:proofErr w:type="spellStart"/>
      <w:r w:rsidRPr="00F01EA8">
        <w:rPr>
          <w:rFonts w:asciiTheme="majorBidi" w:eastAsia="Calibri" w:hAnsiTheme="majorBidi" w:cstheme="majorBidi"/>
          <w:sz w:val="24"/>
          <w:szCs w:val="24"/>
          <w:lang w:val="ro-RO" w:eastAsia="en-US"/>
        </w:rPr>
        <w:t>such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transactions</w:t>
      </w:r>
      <w:proofErr w:type="spellEnd"/>
      <w:r w:rsidRPr="00F01EA8">
        <w:rPr>
          <w:rFonts w:asciiTheme="majorBidi" w:eastAsia="Calibri" w:hAnsiTheme="majorBidi" w:cstheme="majorBidi"/>
          <w:sz w:val="24"/>
          <w:szCs w:val="24"/>
          <w:lang w:val="ro-RO" w:eastAsia="en-US"/>
        </w:rPr>
        <w:t xml:space="preserve"> in part or in </w:t>
      </w:r>
      <w:proofErr w:type="spellStart"/>
      <w:r w:rsidRPr="00F01EA8">
        <w:rPr>
          <w:rFonts w:asciiTheme="majorBidi" w:eastAsia="Calibri" w:hAnsiTheme="majorBidi" w:cstheme="majorBidi"/>
          <w:sz w:val="24"/>
          <w:szCs w:val="24"/>
          <w:lang w:val="ro-RO" w:eastAsia="en-US"/>
        </w:rPr>
        <w:t>its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entirety</w:t>
      </w:r>
      <w:proofErr w:type="spellEnd"/>
      <w:r w:rsidRPr="00F01EA8">
        <w:rPr>
          <w:rFonts w:asciiTheme="majorBidi" w:eastAsia="Calibri" w:hAnsiTheme="majorBidi" w:cstheme="majorBidi"/>
          <w:sz w:val="24"/>
          <w:szCs w:val="24"/>
          <w:lang w:val="ro-RO" w:eastAsia="en-US"/>
        </w:rPr>
        <w:t xml:space="preserve"> in </w:t>
      </w:r>
      <w:proofErr w:type="spellStart"/>
      <w:r w:rsidRPr="00F01EA8">
        <w:rPr>
          <w:rFonts w:asciiTheme="majorBidi" w:eastAsia="Calibri" w:hAnsiTheme="majorBidi" w:cstheme="majorBidi"/>
          <w:sz w:val="24"/>
          <w:szCs w:val="24"/>
          <w:lang w:val="ro-RO" w:eastAsia="en-US"/>
        </w:rPr>
        <w:t>shares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issued</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by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Company), </w:t>
      </w:r>
      <w:proofErr w:type="spellStart"/>
      <w:r w:rsidRPr="00F01EA8">
        <w:rPr>
          <w:rFonts w:asciiTheme="majorBidi" w:eastAsia="Calibri" w:hAnsiTheme="majorBidi" w:cstheme="majorBidi"/>
          <w:sz w:val="24"/>
          <w:szCs w:val="24"/>
          <w:lang w:val="ro-RO" w:eastAsia="en-US"/>
        </w:rPr>
        <w:t>subject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condition</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that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no</w:t>
      </w:r>
      <w:proofErr w:type="spellEnd"/>
      <w:r w:rsidRPr="00F01EA8">
        <w:rPr>
          <w:rFonts w:asciiTheme="majorBidi" w:eastAsia="Calibri" w:hAnsiTheme="majorBidi" w:cstheme="majorBidi"/>
          <w:sz w:val="24"/>
          <w:szCs w:val="24"/>
          <w:lang w:val="ro-RO" w:eastAsia="en-US"/>
        </w:rPr>
        <w:t xml:space="preserve"> more </w:t>
      </w:r>
      <w:proofErr w:type="spellStart"/>
      <w:r w:rsidRPr="00F01EA8">
        <w:rPr>
          <w:rFonts w:asciiTheme="majorBidi" w:eastAsia="Calibri" w:hAnsiTheme="majorBidi" w:cstheme="majorBidi"/>
          <w:sz w:val="24"/>
          <w:szCs w:val="24"/>
          <w:lang w:val="ro-RO" w:eastAsia="en-US"/>
        </w:rPr>
        <w:t>than</w:t>
      </w:r>
      <w:proofErr w:type="spellEnd"/>
      <w:r w:rsidRPr="00F01EA8">
        <w:rPr>
          <w:rFonts w:asciiTheme="majorBidi" w:eastAsia="Calibri" w:hAnsiTheme="majorBidi" w:cstheme="majorBidi"/>
          <w:sz w:val="24"/>
          <w:szCs w:val="24"/>
          <w:lang w:val="ro-RO" w:eastAsia="en-US"/>
        </w:rPr>
        <w:t xml:space="preserve"> RON 2,500,000 nominal </w:t>
      </w:r>
      <w:proofErr w:type="spellStart"/>
      <w:r w:rsidRPr="00F01EA8">
        <w:rPr>
          <w:rFonts w:asciiTheme="majorBidi" w:eastAsia="Calibri" w:hAnsiTheme="majorBidi" w:cstheme="majorBidi"/>
          <w:sz w:val="24"/>
          <w:szCs w:val="24"/>
          <w:lang w:val="ro-RO" w:eastAsia="en-US"/>
        </w:rPr>
        <w:t>value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representing</w:t>
      </w:r>
      <w:proofErr w:type="spellEnd"/>
      <w:r w:rsidRPr="00F01EA8">
        <w:rPr>
          <w:rFonts w:asciiTheme="majorBidi" w:eastAsia="Calibri" w:hAnsiTheme="majorBidi" w:cstheme="majorBidi"/>
          <w:sz w:val="24"/>
          <w:szCs w:val="24"/>
          <w:lang w:val="ro-RO" w:eastAsia="en-US"/>
        </w:rPr>
        <w:t xml:space="preserve"> 25,000,000 </w:t>
      </w:r>
      <w:proofErr w:type="spellStart"/>
      <w:r w:rsidRPr="00F01EA8">
        <w:rPr>
          <w:rFonts w:asciiTheme="majorBidi" w:eastAsia="Calibri" w:hAnsiTheme="majorBidi" w:cstheme="majorBidi"/>
          <w:sz w:val="24"/>
          <w:szCs w:val="24"/>
          <w:lang w:val="ro-RO" w:eastAsia="en-US"/>
        </w:rPr>
        <w:t>shares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will</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be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used</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yearly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with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possibility</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rollover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next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years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if</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this</w:t>
      </w:r>
      <w:proofErr w:type="spellEnd"/>
      <w:r w:rsidRPr="00F01EA8">
        <w:rPr>
          <w:rFonts w:asciiTheme="majorBidi" w:eastAsia="Calibri" w:hAnsiTheme="majorBidi" w:cstheme="majorBidi"/>
          <w:sz w:val="24"/>
          <w:szCs w:val="24"/>
          <w:lang w:val="ro-RO" w:eastAsia="en-US"/>
        </w:rPr>
        <w:t xml:space="preserve"> cap </w:t>
      </w:r>
      <w:proofErr w:type="spellStart"/>
      <w:r w:rsidRPr="00F01EA8">
        <w:rPr>
          <w:rFonts w:asciiTheme="majorBidi" w:eastAsia="Calibri" w:hAnsiTheme="majorBidi" w:cstheme="majorBidi"/>
          <w:sz w:val="24"/>
          <w:szCs w:val="24"/>
          <w:lang w:val="ro-RO" w:eastAsia="en-US"/>
        </w:rPr>
        <w:t>is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not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reached</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during</w:t>
      </w:r>
      <w:proofErr w:type="spellEnd"/>
      <w:r w:rsidRPr="00F01EA8">
        <w:rPr>
          <w:rFonts w:asciiTheme="majorBidi" w:eastAsia="Calibri" w:hAnsiTheme="majorBidi" w:cstheme="majorBidi"/>
          <w:sz w:val="24"/>
          <w:szCs w:val="24"/>
          <w:lang w:val="ro-RO" w:eastAsia="en-US"/>
        </w:rPr>
        <w:t xml:space="preserve"> a specific </w:t>
      </w:r>
      <w:proofErr w:type="spellStart"/>
      <w:r w:rsidRPr="00F01EA8">
        <w:rPr>
          <w:rFonts w:asciiTheme="majorBidi" w:eastAsia="Calibri" w:hAnsiTheme="majorBidi" w:cstheme="majorBidi"/>
          <w:sz w:val="24"/>
          <w:szCs w:val="24"/>
          <w:lang w:val="ro-RO" w:eastAsia="en-US"/>
        </w:rPr>
        <w:t>year</w:t>
      </w:r>
      <w:proofErr w:type="spellEnd"/>
      <w:r w:rsidRPr="00F01EA8">
        <w:rPr>
          <w:rFonts w:asciiTheme="majorBidi" w:eastAsia="Calibri" w:hAnsiTheme="majorBidi" w:cstheme="majorBidi"/>
          <w:sz w:val="24"/>
          <w:szCs w:val="24"/>
          <w:lang w:val="ro-RO" w:eastAsia="en-US"/>
        </w:rPr>
        <w:t xml:space="preserve">), and (ii) RON 1,500,000 nominal </w:t>
      </w:r>
      <w:proofErr w:type="spellStart"/>
      <w:r w:rsidRPr="00F01EA8">
        <w:rPr>
          <w:rFonts w:asciiTheme="majorBidi" w:eastAsia="Calibri" w:hAnsiTheme="majorBidi" w:cstheme="majorBidi"/>
          <w:sz w:val="24"/>
          <w:szCs w:val="24"/>
          <w:lang w:val="ro-RO" w:eastAsia="en-US"/>
        </w:rPr>
        <w:t>value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representing</w:t>
      </w:r>
      <w:proofErr w:type="spellEnd"/>
      <w:r w:rsidRPr="00F01EA8">
        <w:rPr>
          <w:rFonts w:asciiTheme="majorBidi" w:eastAsia="Calibri" w:hAnsiTheme="majorBidi" w:cstheme="majorBidi"/>
          <w:sz w:val="24"/>
          <w:szCs w:val="24"/>
          <w:lang w:val="ro-RO" w:eastAsia="en-US"/>
        </w:rPr>
        <w:t xml:space="preserve"> 15,000,000 </w:t>
      </w:r>
      <w:proofErr w:type="spellStart"/>
      <w:r w:rsidRPr="00F01EA8">
        <w:rPr>
          <w:rFonts w:asciiTheme="majorBidi" w:eastAsia="Calibri" w:hAnsiTheme="majorBidi" w:cstheme="majorBidi"/>
          <w:sz w:val="24"/>
          <w:szCs w:val="24"/>
          <w:lang w:val="ro-RO" w:eastAsia="en-US"/>
        </w:rPr>
        <w:t>shares</w:t>
      </w:r>
      <w:proofErr w:type="spellEnd"/>
      <w:r w:rsidRPr="00F01EA8">
        <w:rPr>
          <w:rFonts w:asciiTheme="majorBidi" w:eastAsia="Calibri" w:hAnsiTheme="majorBidi" w:cstheme="majorBidi"/>
          <w:sz w:val="24"/>
          <w:szCs w:val="24"/>
          <w:lang w:val="ro-RO" w:eastAsia="en-US"/>
        </w:rPr>
        <w:t xml:space="preserve">) in </w:t>
      </w:r>
      <w:proofErr w:type="spellStart"/>
      <w:r w:rsidRPr="00F01EA8">
        <w:rPr>
          <w:rFonts w:asciiTheme="majorBidi" w:eastAsia="Calibri" w:hAnsiTheme="majorBidi" w:cstheme="majorBidi"/>
          <w:sz w:val="24"/>
          <w:szCs w:val="24"/>
          <w:lang w:val="ro-RO" w:eastAsia="en-US"/>
        </w:rPr>
        <w:t>order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carry out and </w:t>
      </w:r>
      <w:proofErr w:type="spellStart"/>
      <w:r w:rsidRPr="00F01EA8">
        <w:rPr>
          <w:rFonts w:asciiTheme="majorBidi" w:eastAsia="Calibri" w:hAnsiTheme="majorBidi" w:cstheme="majorBidi"/>
          <w:sz w:val="24"/>
          <w:szCs w:val="24"/>
          <w:lang w:val="ro-RO" w:eastAsia="en-US"/>
        </w:rPr>
        <w:t>implement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provisions</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any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share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allocations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plans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management and/or </w:t>
      </w:r>
      <w:proofErr w:type="spellStart"/>
      <w:r w:rsidRPr="00F01EA8">
        <w:rPr>
          <w:rFonts w:asciiTheme="majorBidi" w:eastAsia="Calibri" w:hAnsiTheme="majorBidi" w:cstheme="majorBidi"/>
          <w:sz w:val="24"/>
          <w:szCs w:val="24"/>
          <w:lang w:val="ro-RO" w:eastAsia="en-US"/>
        </w:rPr>
        <w:t>employees</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Company and/or </w:t>
      </w:r>
      <w:proofErr w:type="spellStart"/>
      <w:r w:rsidRPr="00F01EA8">
        <w:rPr>
          <w:rFonts w:asciiTheme="majorBidi" w:eastAsia="Calibri" w:hAnsiTheme="majorBidi" w:cstheme="majorBidi"/>
          <w:sz w:val="24"/>
          <w:szCs w:val="24"/>
          <w:lang w:val="ro-RO" w:eastAsia="en-US"/>
        </w:rPr>
        <w:t>its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group</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already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approved</w:t>
      </w:r>
      <w:proofErr w:type="spellEnd"/>
      <w:r w:rsidRPr="00F01EA8">
        <w:rPr>
          <w:rFonts w:asciiTheme="majorBidi" w:eastAsia="Calibri" w:hAnsiTheme="majorBidi" w:cstheme="majorBidi"/>
          <w:sz w:val="24"/>
          <w:szCs w:val="24"/>
          <w:lang w:val="ro-RO" w:eastAsia="en-US"/>
        </w:rPr>
        <w:t xml:space="preserve"> or </w:t>
      </w:r>
      <w:proofErr w:type="spellStart"/>
      <w:r w:rsidRPr="00F01EA8">
        <w:rPr>
          <w:rFonts w:asciiTheme="majorBidi" w:eastAsia="Calibri" w:hAnsiTheme="majorBidi" w:cstheme="majorBidi"/>
          <w:sz w:val="24"/>
          <w:szCs w:val="24"/>
          <w:lang w:val="ro-RO" w:eastAsia="en-US"/>
        </w:rPr>
        <w:t>which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will</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be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approved</w:t>
      </w:r>
      <w:proofErr w:type="spellEnd"/>
      <w:r w:rsidRPr="00F01EA8">
        <w:rPr>
          <w:rFonts w:asciiTheme="majorBidi" w:eastAsia="Calibri" w:hAnsiTheme="majorBidi" w:cstheme="majorBidi"/>
          <w:sz w:val="24"/>
          <w:szCs w:val="24"/>
          <w:lang w:val="ro-RO" w:eastAsia="en-US"/>
        </w:rPr>
        <w:t xml:space="preserve"> at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level</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Company and/or </w:t>
      </w:r>
      <w:proofErr w:type="spellStart"/>
      <w:r w:rsidRPr="00F01EA8">
        <w:rPr>
          <w:rFonts w:asciiTheme="majorBidi" w:eastAsia="Calibri" w:hAnsiTheme="majorBidi" w:cstheme="majorBidi"/>
          <w:sz w:val="24"/>
          <w:szCs w:val="24"/>
          <w:lang w:val="ro-RO" w:eastAsia="en-US"/>
        </w:rPr>
        <w:t>its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group</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subject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condition</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that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no</w:t>
      </w:r>
      <w:proofErr w:type="spellEnd"/>
      <w:r w:rsidRPr="00F01EA8">
        <w:rPr>
          <w:rFonts w:asciiTheme="majorBidi" w:eastAsia="Calibri" w:hAnsiTheme="majorBidi" w:cstheme="majorBidi"/>
          <w:sz w:val="24"/>
          <w:szCs w:val="24"/>
          <w:lang w:val="ro-RO" w:eastAsia="en-US"/>
        </w:rPr>
        <w:t xml:space="preserve"> more </w:t>
      </w:r>
      <w:proofErr w:type="spellStart"/>
      <w:r w:rsidRPr="00F01EA8">
        <w:rPr>
          <w:rFonts w:asciiTheme="majorBidi" w:eastAsia="Calibri" w:hAnsiTheme="majorBidi" w:cstheme="majorBidi"/>
          <w:sz w:val="24"/>
          <w:szCs w:val="24"/>
          <w:lang w:val="ro-RO" w:eastAsia="en-US"/>
        </w:rPr>
        <w:t>than</w:t>
      </w:r>
      <w:proofErr w:type="spellEnd"/>
      <w:r w:rsidRPr="00F01EA8">
        <w:rPr>
          <w:rFonts w:asciiTheme="majorBidi" w:eastAsia="Calibri" w:hAnsiTheme="majorBidi" w:cstheme="majorBidi"/>
          <w:sz w:val="24"/>
          <w:szCs w:val="24"/>
          <w:lang w:val="ro-RO" w:eastAsia="en-US"/>
        </w:rPr>
        <w:t xml:space="preserve"> RON 500,000 nominal </w:t>
      </w:r>
      <w:proofErr w:type="spellStart"/>
      <w:r w:rsidRPr="00F01EA8">
        <w:rPr>
          <w:rFonts w:asciiTheme="majorBidi" w:eastAsia="Calibri" w:hAnsiTheme="majorBidi" w:cstheme="majorBidi"/>
          <w:sz w:val="24"/>
          <w:szCs w:val="24"/>
          <w:lang w:val="ro-RO" w:eastAsia="en-US"/>
        </w:rPr>
        <w:t>value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representing</w:t>
      </w:r>
      <w:proofErr w:type="spellEnd"/>
      <w:r w:rsidRPr="00F01EA8">
        <w:rPr>
          <w:rFonts w:asciiTheme="majorBidi" w:eastAsia="Calibri" w:hAnsiTheme="majorBidi" w:cstheme="majorBidi"/>
          <w:sz w:val="24"/>
          <w:szCs w:val="24"/>
          <w:lang w:val="ro-RO" w:eastAsia="en-US"/>
        </w:rPr>
        <w:t xml:space="preserve"> 5,000,000 </w:t>
      </w:r>
      <w:proofErr w:type="spellStart"/>
      <w:r w:rsidRPr="00F01EA8">
        <w:rPr>
          <w:rFonts w:asciiTheme="majorBidi" w:eastAsia="Calibri" w:hAnsiTheme="majorBidi" w:cstheme="majorBidi"/>
          <w:sz w:val="24"/>
          <w:szCs w:val="24"/>
          <w:lang w:val="ro-RO" w:eastAsia="en-US"/>
        </w:rPr>
        <w:t>shares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will</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be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used</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yearly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with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possibility</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rollover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to</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next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year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if</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this</w:t>
      </w:r>
      <w:proofErr w:type="spellEnd"/>
      <w:r w:rsidRPr="00F01EA8">
        <w:rPr>
          <w:rFonts w:asciiTheme="majorBidi" w:eastAsia="Calibri" w:hAnsiTheme="majorBidi" w:cstheme="majorBidi"/>
          <w:sz w:val="24"/>
          <w:szCs w:val="24"/>
          <w:lang w:val="ro-RO" w:eastAsia="en-US"/>
        </w:rPr>
        <w:t xml:space="preserve"> cap </w:t>
      </w:r>
      <w:proofErr w:type="spellStart"/>
      <w:r w:rsidRPr="00F01EA8">
        <w:rPr>
          <w:rFonts w:asciiTheme="majorBidi" w:eastAsia="Calibri" w:hAnsiTheme="majorBidi" w:cstheme="majorBidi"/>
          <w:sz w:val="24"/>
          <w:szCs w:val="24"/>
          <w:lang w:val="ro-RO" w:eastAsia="en-US"/>
        </w:rPr>
        <w:t>is</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not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reached</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during</w:t>
      </w:r>
      <w:proofErr w:type="spellEnd"/>
      <w:r w:rsidRPr="00F01EA8">
        <w:rPr>
          <w:rFonts w:asciiTheme="majorBidi" w:eastAsia="Calibri" w:hAnsiTheme="majorBidi" w:cstheme="majorBidi"/>
          <w:sz w:val="24"/>
          <w:szCs w:val="24"/>
          <w:lang w:val="ro-RO" w:eastAsia="en-US"/>
        </w:rPr>
        <w:t xml:space="preserve"> a specific </w:t>
      </w:r>
      <w:proofErr w:type="spellStart"/>
      <w:r w:rsidRPr="00F01EA8">
        <w:rPr>
          <w:rFonts w:asciiTheme="majorBidi" w:eastAsia="Calibri" w:hAnsiTheme="majorBidi" w:cstheme="majorBidi"/>
          <w:sz w:val="24"/>
          <w:szCs w:val="24"/>
          <w:lang w:val="ro-RO" w:eastAsia="en-US"/>
        </w:rPr>
        <w:t>year</w:t>
      </w:r>
      <w:proofErr w:type="spellEnd"/>
      <w:r w:rsidRPr="00F01EA8">
        <w:rPr>
          <w:rFonts w:asciiTheme="majorBidi" w:eastAsia="Calibri" w:hAnsiTheme="majorBidi" w:cstheme="majorBidi"/>
          <w:sz w:val="24"/>
          <w:szCs w:val="24"/>
          <w:lang w:val="ro-RO" w:eastAsia="en-US"/>
        </w:rPr>
        <w:t xml:space="preserve">) and, </w:t>
      </w:r>
      <w:proofErr w:type="spellStart"/>
      <w:r w:rsidRPr="00F01EA8">
        <w:rPr>
          <w:rFonts w:asciiTheme="majorBidi" w:eastAsia="Calibri" w:hAnsiTheme="majorBidi" w:cstheme="majorBidi"/>
          <w:sz w:val="24"/>
          <w:szCs w:val="24"/>
          <w:lang w:val="ro-RO" w:eastAsia="en-US"/>
        </w:rPr>
        <w:t>respectively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approval</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amendment</w:t>
      </w:r>
      <w:proofErr w:type="spellEnd"/>
      <w:r w:rsidRPr="00F01EA8">
        <w:rPr>
          <w:rFonts w:asciiTheme="majorBidi" w:eastAsia="Calibri" w:hAnsiTheme="majorBidi" w:cstheme="majorBidi"/>
          <w:sz w:val="24"/>
          <w:szCs w:val="24"/>
          <w:lang w:val="ro-RO" w:eastAsia="en-US"/>
        </w:rPr>
        <w:t xml:space="preserve"> of </w:t>
      </w:r>
      <w:proofErr w:type="spellStart"/>
      <w:r w:rsidRPr="00F01EA8">
        <w:rPr>
          <w:rFonts w:asciiTheme="majorBidi" w:eastAsia="Calibri" w:hAnsiTheme="majorBidi" w:cstheme="majorBidi"/>
          <w:sz w:val="24"/>
          <w:szCs w:val="24"/>
          <w:lang w:val="ro-RO" w:eastAsia="en-US"/>
        </w:rPr>
        <w:t>current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Article</w:t>
      </w:r>
      <w:proofErr w:type="spellEnd"/>
      <w:r w:rsidRPr="00F01EA8">
        <w:rPr>
          <w:rFonts w:asciiTheme="majorBidi" w:eastAsia="Calibri" w:hAnsiTheme="majorBidi" w:cstheme="majorBidi"/>
          <w:sz w:val="24"/>
          <w:szCs w:val="24"/>
          <w:lang w:val="ro-RO" w:eastAsia="en-US"/>
        </w:rPr>
        <w:t xml:space="preserve"> 10 (</w:t>
      </w:r>
      <w:proofErr w:type="spellStart"/>
      <w:r w:rsidRPr="00F01EA8">
        <w:rPr>
          <w:rFonts w:asciiTheme="majorBidi" w:eastAsia="Calibri" w:hAnsiTheme="majorBidi" w:cstheme="majorBidi"/>
          <w:sz w:val="24"/>
          <w:szCs w:val="24"/>
          <w:lang w:val="ro-RO" w:eastAsia="en-US"/>
        </w:rPr>
        <w:t>article</w:t>
      </w:r>
      <w:proofErr w:type="spellEnd"/>
      <w:r w:rsidRPr="00F01EA8">
        <w:rPr>
          <w:rFonts w:asciiTheme="majorBidi" w:eastAsia="Calibri" w:hAnsiTheme="majorBidi" w:cstheme="majorBidi"/>
          <w:sz w:val="24"/>
          <w:szCs w:val="24"/>
          <w:lang w:val="ro-RO" w:eastAsia="en-US"/>
        </w:rPr>
        <w:t xml:space="preserve"> 9 </w:t>
      </w:r>
      <w:proofErr w:type="spellStart"/>
      <w:r w:rsidRPr="00F01EA8">
        <w:rPr>
          <w:rFonts w:asciiTheme="majorBidi" w:eastAsia="Calibri" w:hAnsiTheme="majorBidi" w:cstheme="majorBidi"/>
          <w:sz w:val="24"/>
          <w:szCs w:val="24"/>
          <w:lang w:val="ro-RO" w:eastAsia="en-US"/>
        </w:rPr>
        <w:t>after</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renumbering</w:t>
      </w:r>
      <w:proofErr w:type="spellEnd"/>
      <w:r w:rsidRPr="00F01EA8">
        <w:rPr>
          <w:rFonts w:asciiTheme="majorBidi" w:eastAsia="Calibri" w:hAnsiTheme="majorBidi" w:cstheme="majorBidi"/>
          <w:sz w:val="24"/>
          <w:szCs w:val="24"/>
          <w:lang w:val="ro-RO" w:eastAsia="en-US"/>
        </w:rPr>
        <w:t xml:space="preserve">, in case of </w:t>
      </w:r>
      <w:proofErr w:type="spellStart"/>
      <w:r w:rsidRPr="00F01EA8">
        <w:rPr>
          <w:rFonts w:asciiTheme="majorBidi" w:eastAsia="Calibri" w:hAnsiTheme="majorBidi" w:cstheme="majorBidi"/>
          <w:sz w:val="24"/>
          <w:szCs w:val="24"/>
          <w:lang w:val="ro-RO" w:eastAsia="en-US"/>
        </w:rPr>
        <w:t>approval</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by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EGMS of item 8 on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EGMS agenda) of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Articles</w:t>
      </w:r>
      <w:proofErr w:type="spellEnd"/>
      <w:r w:rsidRPr="00F01EA8">
        <w:rPr>
          <w:rFonts w:asciiTheme="majorBidi" w:eastAsia="Calibri" w:hAnsiTheme="majorBidi" w:cstheme="majorBidi"/>
          <w:sz w:val="24"/>
          <w:szCs w:val="24"/>
          <w:lang w:val="ro-RO" w:eastAsia="en-US"/>
        </w:rPr>
        <w:t xml:space="preserve"> of Association, </w:t>
      </w:r>
      <w:proofErr w:type="spellStart"/>
      <w:r w:rsidRPr="00F01EA8">
        <w:rPr>
          <w:rFonts w:asciiTheme="majorBidi" w:eastAsia="Calibri" w:hAnsiTheme="majorBidi" w:cstheme="majorBidi"/>
          <w:sz w:val="24"/>
          <w:szCs w:val="24"/>
          <w:lang w:val="ro-RO" w:eastAsia="en-US"/>
        </w:rPr>
        <w:t>by</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adding</w:t>
      </w:r>
      <w:proofErr w:type="spellEnd"/>
      <w:r w:rsidRPr="00F01EA8">
        <w:rPr>
          <w:rFonts w:asciiTheme="majorBidi" w:eastAsia="Calibri" w:hAnsiTheme="majorBidi" w:cstheme="majorBidi"/>
          <w:sz w:val="24"/>
          <w:szCs w:val="24"/>
          <w:lang w:val="ro-RO" w:eastAsia="en-US"/>
        </w:rPr>
        <w:t xml:space="preserve"> a </w:t>
      </w:r>
      <w:proofErr w:type="spellStart"/>
      <w:r w:rsidRPr="00F01EA8">
        <w:rPr>
          <w:rFonts w:asciiTheme="majorBidi" w:eastAsia="Calibri" w:hAnsiTheme="majorBidi" w:cstheme="majorBidi"/>
          <w:sz w:val="24"/>
          <w:szCs w:val="24"/>
          <w:lang w:val="ro-RO" w:eastAsia="en-US"/>
        </w:rPr>
        <w:t>new</w:t>
      </w:r>
      <w:proofErr w:type="spellEnd"/>
      <w:r w:rsidRPr="00F01EA8">
        <w:rPr>
          <w:rFonts w:asciiTheme="majorBidi" w:eastAsia="Calibri" w:hAnsiTheme="majorBidi" w:cstheme="majorBidi"/>
          <w:sz w:val="24"/>
          <w:szCs w:val="24"/>
          <w:lang w:val="ro-RO" w:eastAsia="en-US"/>
        </w:rPr>
        <w:t xml:space="preserve"> sub-</w:t>
      </w:r>
      <w:proofErr w:type="spellStart"/>
      <w:r w:rsidRPr="00F01EA8">
        <w:rPr>
          <w:rFonts w:asciiTheme="majorBidi" w:eastAsia="Calibri" w:hAnsiTheme="majorBidi" w:cstheme="majorBidi"/>
          <w:sz w:val="24"/>
          <w:szCs w:val="24"/>
          <w:lang w:val="ro-RO" w:eastAsia="en-US"/>
        </w:rPr>
        <w:t>point</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which</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will</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have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the</w:t>
      </w:r>
      <w:proofErr w:type="spellEnd"/>
      <w:r w:rsidRPr="00F01EA8">
        <w:rPr>
          <w:rFonts w:asciiTheme="majorBidi" w:eastAsia="Calibri" w:hAnsiTheme="majorBidi" w:cstheme="majorBidi"/>
          <w:sz w:val="24"/>
          <w:szCs w:val="24"/>
          <w:lang w:val="ro-RO" w:eastAsia="en-US"/>
        </w:rPr>
        <w:t xml:space="preserve"> </w:t>
      </w:r>
      <w:proofErr w:type="spellStart"/>
      <w:r w:rsidRPr="00F01EA8">
        <w:rPr>
          <w:rFonts w:asciiTheme="majorBidi" w:eastAsia="Calibri" w:hAnsiTheme="majorBidi" w:cstheme="majorBidi"/>
          <w:sz w:val="24"/>
          <w:szCs w:val="24"/>
          <w:lang w:val="ro-RO" w:eastAsia="en-US"/>
        </w:rPr>
        <w:t>following</w:t>
      </w:r>
      <w:proofErr w:type="spellEnd"/>
      <w:r w:rsidRPr="00F01EA8">
        <w:rPr>
          <w:rFonts w:asciiTheme="majorBidi" w:eastAsia="Calibri" w:hAnsiTheme="majorBidi" w:cstheme="majorBidi"/>
          <w:sz w:val="24"/>
          <w:szCs w:val="24"/>
          <w:lang w:val="ro-RO" w:eastAsia="en-US"/>
        </w:rPr>
        <w:t xml:space="preserve"> content:</w:t>
      </w:r>
    </w:p>
    <w:p w14:paraId="1C618BCE" w14:textId="77777777" w:rsidR="00F01EA8" w:rsidRPr="00F01EA8" w:rsidRDefault="00F01EA8" w:rsidP="00F01EA8">
      <w:pPr>
        <w:spacing w:before="120" w:after="120" w:line="280" w:lineRule="exact"/>
        <w:ind w:left="567"/>
        <w:jc w:val="both"/>
        <w:rPr>
          <w:rFonts w:asciiTheme="majorBidi" w:eastAsia="Calibri" w:hAnsiTheme="majorBidi" w:cstheme="majorBidi"/>
          <w:i/>
          <w:iCs/>
          <w:sz w:val="24"/>
          <w:szCs w:val="24"/>
          <w:lang w:val="ro-RO" w:eastAsia="en-US"/>
        </w:rPr>
      </w:pPr>
      <w:r w:rsidRPr="00F01EA8">
        <w:rPr>
          <w:rFonts w:asciiTheme="majorBidi" w:eastAsia="Calibri" w:hAnsiTheme="majorBidi" w:cstheme="majorBidi"/>
          <w:i/>
          <w:iCs/>
          <w:sz w:val="24"/>
          <w:szCs w:val="24"/>
          <w:lang w:val="ro-RO" w:eastAsia="en-US"/>
        </w:rPr>
        <w:t xml:space="preserve">“[10.1.]/[9.1.] The </w:t>
      </w:r>
      <w:proofErr w:type="spellStart"/>
      <w:r w:rsidRPr="00F01EA8">
        <w:rPr>
          <w:rFonts w:asciiTheme="majorBidi" w:eastAsia="Calibri" w:hAnsiTheme="majorBidi" w:cstheme="majorBidi"/>
          <w:i/>
          <w:iCs/>
          <w:sz w:val="24"/>
          <w:szCs w:val="24"/>
          <w:lang w:val="ro-RO" w:eastAsia="en-US"/>
        </w:rPr>
        <w:t>share</w:t>
      </w:r>
      <w:proofErr w:type="spellEnd"/>
      <w:r w:rsidRPr="00F01EA8">
        <w:rPr>
          <w:rFonts w:asciiTheme="majorBidi" w:eastAsia="Calibri" w:hAnsiTheme="majorBidi" w:cstheme="majorBidi"/>
          <w:i/>
          <w:iCs/>
          <w:sz w:val="24"/>
          <w:szCs w:val="24"/>
          <w:lang w:val="ro-RO" w:eastAsia="en-US"/>
        </w:rPr>
        <w:t xml:space="preserve"> capital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Company </w:t>
      </w:r>
      <w:proofErr w:type="spellStart"/>
      <w:r w:rsidRPr="00F01EA8">
        <w:rPr>
          <w:rFonts w:asciiTheme="majorBidi" w:eastAsia="Calibri" w:hAnsiTheme="majorBidi" w:cstheme="majorBidi"/>
          <w:i/>
          <w:iCs/>
          <w:sz w:val="24"/>
          <w:szCs w:val="24"/>
          <w:lang w:val="ro-RO" w:eastAsia="en-US"/>
        </w:rPr>
        <w:t>may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be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increased</w:t>
      </w:r>
      <w:proofErr w:type="spellEnd"/>
      <w:r w:rsidRPr="00F01EA8">
        <w:rPr>
          <w:rFonts w:asciiTheme="majorBidi" w:eastAsia="Calibri" w:hAnsiTheme="majorBidi" w:cstheme="majorBidi"/>
          <w:i/>
          <w:iCs/>
          <w:sz w:val="24"/>
          <w:szCs w:val="24"/>
          <w:lang w:val="ro-RO" w:eastAsia="en-US"/>
        </w:rPr>
        <w:t xml:space="preserve"> as </w:t>
      </w:r>
      <w:proofErr w:type="spellStart"/>
      <w:r w:rsidRPr="00F01EA8">
        <w:rPr>
          <w:rFonts w:asciiTheme="majorBidi" w:eastAsia="Calibri" w:hAnsiTheme="majorBidi" w:cstheme="majorBidi"/>
          <w:i/>
          <w:iCs/>
          <w:sz w:val="24"/>
          <w:szCs w:val="24"/>
          <w:lang w:val="ro-RO" w:eastAsia="en-US"/>
        </w:rPr>
        <w:t>follows</w:t>
      </w:r>
      <w:proofErr w:type="spellEnd"/>
      <w:r w:rsidRPr="00F01EA8">
        <w:rPr>
          <w:rFonts w:asciiTheme="majorBidi" w:eastAsia="Calibri" w:hAnsiTheme="majorBidi" w:cstheme="majorBidi"/>
          <w:i/>
          <w:iCs/>
          <w:sz w:val="24"/>
          <w:szCs w:val="24"/>
          <w:lang w:val="ro-RO" w:eastAsia="en-US"/>
        </w:rPr>
        <w:t>:</w:t>
      </w:r>
    </w:p>
    <w:p w14:paraId="653D2132" w14:textId="77777777" w:rsidR="00F01EA8" w:rsidRPr="00F01EA8" w:rsidRDefault="00F01EA8" w:rsidP="00F01EA8">
      <w:pPr>
        <w:spacing w:before="120" w:after="120" w:line="280" w:lineRule="exact"/>
        <w:ind w:left="567"/>
        <w:jc w:val="both"/>
        <w:rPr>
          <w:rFonts w:asciiTheme="majorBidi" w:eastAsia="Calibri" w:hAnsiTheme="majorBidi" w:cstheme="majorBidi"/>
          <w:i/>
          <w:iCs/>
          <w:sz w:val="24"/>
          <w:szCs w:val="24"/>
          <w:lang w:val="ro-RO" w:eastAsia="en-US"/>
        </w:rPr>
      </w:pPr>
      <w:r w:rsidRPr="00F01EA8">
        <w:rPr>
          <w:rFonts w:asciiTheme="majorBidi" w:eastAsia="Calibri" w:hAnsiTheme="majorBidi" w:cstheme="majorBidi"/>
          <w:i/>
          <w:iCs/>
          <w:sz w:val="24"/>
          <w:szCs w:val="24"/>
          <w:lang w:val="ro-RO" w:eastAsia="en-US"/>
        </w:rPr>
        <w:t xml:space="preserve">(iii) In </w:t>
      </w:r>
      <w:proofErr w:type="spellStart"/>
      <w:r w:rsidRPr="00F01EA8">
        <w:rPr>
          <w:rFonts w:asciiTheme="majorBidi" w:eastAsia="Calibri" w:hAnsiTheme="majorBidi" w:cstheme="majorBidi"/>
          <w:i/>
          <w:iCs/>
          <w:sz w:val="24"/>
          <w:szCs w:val="24"/>
          <w:lang w:val="ro-RO" w:eastAsia="en-US"/>
        </w:rPr>
        <w:t>accordance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with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decisions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adopted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by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Board of </w:t>
      </w:r>
      <w:proofErr w:type="spellStart"/>
      <w:r w:rsidRPr="00F01EA8">
        <w:rPr>
          <w:rFonts w:asciiTheme="majorBidi" w:eastAsia="Calibri" w:hAnsiTheme="majorBidi" w:cstheme="majorBidi"/>
          <w:i/>
          <w:iCs/>
          <w:sz w:val="24"/>
          <w:szCs w:val="24"/>
          <w:lang w:val="ro-RO" w:eastAsia="en-US"/>
        </w:rPr>
        <w:t>Directors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pursuant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delegation</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attributions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extraordinary</w:t>
      </w:r>
      <w:proofErr w:type="spellEnd"/>
      <w:r w:rsidRPr="00F01EA8">
        <w:rPr>
          <w:rFonts w:asciiTheme="majorBidi" w:eastAsia="Calibri" w:hAnsiTheme="majorBidi" w:cstheme="majorBidi"/>
          <w:i/>
          <w:iCs/>
          <w:sz w:val="24"/>
          <w:szCs w:val="24"/>
          <w:lang w:val="ro-RO" w:eastAsia="en-US"/>
        </w:rPr>
        <w:t xml:space="preserve"> general </w:t>
      </w:r>
      <w:proofErr w:type="spellStart"/>
      <w:r w:rsidRPr="00F01EA8">
        <w:rPr>
          <w:rFonts w:asciiTheme="majorBidi" w:eastAsia="Calibri" w:hAnsiTheme="majorBidi" w:cstheme="majorBidi"/>
          <w:i/>
          <w:iCs/>
          <w:sz w:val="24"/>
          <w:szCs w:val="24"/>
          <w:lang w:val="ro-RO" w:eastAsia="en-US"/>
        </w:rPr>
        <w:t>meeting</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shareholders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increase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share</w:t>
      </w:r>
      <w:proofErr w:type="spellEnd"/>
      <w:r w:rsidRPr="00F01EA8">
        <w:rPr>
          <w:rFonts w:asciiTheme="majorBidi" w:eastAsia="Calibri" w:hAnsiTheme="majorBidi" w:cstheme="majorBidi"/>
          <w:i/>
          <w:iCs/>
          <w:sz w:val="24"/>
          <w:szCs w:val="24"/>
          <w:lang w:val="ro-RO" w:eastAsia="en-US"/>
        </w:rPr>
        <w:t xml:space="preserve"> capital and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authorize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Board of </w:t>
      </w:r>
      <w:proofErr w:type="spellStart"/>
      <w:r w:rsidRPr="00F01EA8">
        <w:rPr>
          <w:rFonts w:asciiTheme="majorBidi" w:eastAsia="Calibri" w:hAnsiTheme="majorBidi" w:cstheme="majorBidi"/>
          <w:i/>
          <w:iCs/>
          <w:sz w:val="24"/>
          <w:szCs w:val="24"/>
          <w:lang w:val="ro-RO" w:eastAsia="en-US"/>
        </w:rPr>
        <w:t>Directors</w:t>
      </w:r>
      <w:proofErr w:type="spellEnd"/>
      <w:r w:rsidRPr="00F01EA8">
        <w:rPr>
          <w:rFonts w:asciiTheme="majorBidi" w:eastAsia="Calibri" w:hAnsiTheme="majorBidi" w:cstheme="majorBidi"/>
          <w:i/>
          <w:iCs/>
          <w:sz w:val="24"/>
          <w:szCs w:val="24"/>
          <w:lang w:val="ro-RO" w:eastAsia="en-US"/>
        </w:rPr>
        <w:t xml:space="preserve"> for a period of </w:t>
      </w:r>
      <w:proofErr w:type="spellStart"/>
      <w:r w:rsidRPr="00F01EA8">
        <w:rPr>
          <w:rFonts w:asciiTheme="majorBidi" w:eastAsia="Calibri" w:hAnsiTheme="majorBidi" w:cstheme="majorBidi"/>
          <w:i/>
          <w:iCs/>
          <w:sz w:val="24"/>
          <w:szCs w:val="24"/>
          <w:lang w:val="ro-RO" w:eastAsia="en-US"/>
        </w:rPr>
        <w:t>three</w:t>
      </w:r>
      <w:proofErr w:type="spellEnd"/>
      <w:r w:rsidRPr="00F01EA8">
        <w:rPr>
          <w:rFonts w:asciiTheme="majorBidi" w:eastAsia="Calibri" w:hAnsiTheme="majorBidi" w:cstheme="majorBidi"/>
          <w:i/>
          <w:iCs/>
          <w:sz w:val="24"/>
          <w:szCs w:val="24"/>
          <w:lang w:val="ro-RO" w:eastAsia="en-US"/>
        </w:rPr>
        <w:t xml:space="preserve"> (3) </w:t>
      </w:r>
      <w:proofErr w:type="spellStart"/>
      <w:r w:rsidRPr="00F01EA8">
        <w:rPr>
          <w:rFonts w:asciiTheme="majorBidi" w:eastAsia="Calibri" w:hAnsiTheme="majorBidi" w:cstheme="majorBidi"/>
          <w:i/>
          <w:iCs/>
          <w:sz w:val="24"/>
          <w:szCs w:val="24"/>
          <w:lang w:val="ro-RO" w:eastAsia="en-US"/>
        </w:rPr>
        <w:t>years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which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is</w:t>
      </w:r>
      <w:proofErr w:type="spellEnd"/>
      <w:r w:rsidRPr="00F01EA8">
        <w:rPr>
          <w:rFonts w:asciiTheme="majorBidi" w:eastAsia="Calibri" w:hAnsiTheme="majorBidi" w:cstheme="majorBidi"/>
          <w:i/>
          <w:iCs/>
          <w:sz w:val="24"/>
          <w:szCs w:val="24"/>
          <w:lang w:val="ro-RO" w:eastAsia="en-US"/>
        </w:rPr>
        <w:t xml:space="preserve"> set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lapse</w:t>
      </w:r>
      <w:proofErr w:type="spellEnd"/>
      <w:r w:rsidRPr="00F01EA8">
        <w:rPr>
          <w:rFonts w:asciiTheme="majorBidi" w:eastAsia="Calibri" w:hAnsiTheme="majorBidi" w:cstheme="majorBidi"/>
          <w:i/>
          <w:iCs/>
          <w:sz w:val="24"/>
          <w:szCs w:val="24"/>
          <w:lang w:val="ro-RO" w:eastAsia="en-US"/>
        </w:rPr>
        <w:t xml:space="preserve"> on [29 </w:t>
      </w:r>
      <w:proofErr w:type="spellStart"/>
      <w:r w:rsidRPr="00F01EA8">
        <w:rPr>
          <w:rFonts w:asciiTheme="majorBidi" w:eastAsia="Calibri" w:hAnsiTheme="majorBidi" w:cstheme="majorBidi"/>
          <w:i/>
          <w:iCs/>
          <w:sz w:val="24"/>
          <w:szCs w:val="24"/>
          <w:lang w:val="ro-RO" w:eastAsia="en-US"/>
        </w:rPr>
        <w:t>September</w:t>
      </w:r>
      <w:proofErr w:type="spellEnd"/>
      <w:r w:rsidRPr="00F01EA8">
        <w:rPr>
          <w:rFonts w:asciiTheme="majorBidi" w:eastAsia="Calibri" w:hAnsiTheme="majorBidi" w:cstheme="majorBidi"/>
          <w:i/>
          <w:iCs/>
          <w:sz w:val="24"/>
          <w:szCs w:val="24"/>
          <w:lang w:val="ro-RO" w:eastAsia="en-US"/>
        </w:rPr>
        <w:t xml:space="preserve">]/ [2] </w:t>
      </w:r>
      <w:proofErr w:type="spellStart"/>
      <w:r w:rsidRPr="00F01EA8">
        <w:rPr>
          <w:rFonts w:asciiTheme="majorBidi" w:eastAsia="Calibri" w:hAnsiTheme="majorBidi" w:cstheme="majorBidi"/>
          <w:i/>
          <w:iCs/>
          <w:sz w:val="24"/>
          <w:szCs w:val="24"/>
          <w:lang w:val="ro-RO" w:eastAsia="en-US"/>
        </w:rPr>
        <w:t>October</w:t>
      </w:r>
      <w:proofErr w:type="spellEnd"/>
      <w:r w:rsidRPr="00F01EA8">
        <w:rPr>
          <w:rFonts w:asciiTheme="majorBidi" w:eastAsia="Calibri" w:hAnsiTheme="majorBidi" w:cstheme="majorBidi"/>
          <w:i/>
          <w:iCs/>
          <w:sz w:val="24"/>
          <w:szCs w:val="24"/>
          <w:lang w:val="ro-RO" w:eastAsia="en-US"/>
        </w:rPr>
        <w:t xml:space="preserve"> 2026,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decide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increase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Company's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share</w:t>
      </w:r>
      <w:proofErr w:type="spellEnd"/>
      <w:r w:rsidRPr="00F01EA8">
        <w:rPr>
          <w:rFonts w:asciiTheme="majorBidi" w:eastAsia="Calibri" w:hAnsiTheme="majorBidi" w:cstheme="majorBidi"/>
          <w:i/>
          <w:iCs/>
          <w:sz w:val="24"/>
          <w:szCs w:val="24"/>
          <w:lang w:val="ro-RO" w:eastAsia="en-US"/>
        </w:rPr>
        <w:t xml:space="preserve"> capital </w:t>
      </w:r>
      <w:proofErr w:type="spellStart"/>
      <w:r w:rsidRPr="00F01EA8">
        <w:rPr>
          <w:rFonts w:asciiTheme="majorBidi" w:eastAsia="Calibri" w:hAnsiTheme="majorBidi" w:cstheme="majorBidi"/>
          <w:i/>
          <w:iCs/>
          <w:sz w:val="24"/>
          <w:szCs w:val="24"/>
          <w:lang w:val="ro-RO" w:eastAsia="en-US"/>
        </w:rPr>
        <w:t>through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one</w:t>
      </w:r>
      <w:proofErr w:type="spellEnd"/>
      <w:r w:rsidRPr="00F01EA8">
        <w:rPr>
          <w:rFonts w:asciiTheme="majorBidi" w:eastAsia="Calibri" w:hAnsiTheme="majorBidi" w:cstheme="majorBidi"/>
          <w:i/>
          <w:iCs/>
          <w:sz w:val="24"/>
          <w:szCs w:val="24"/>
          <w:lang w:val="ro-RO" w:eastAsia="en-US"/>
        </w:rPr>
        <w:t xml:space="preserve"> or more </w:t>
      </w:r>
      <w:proofErr w:type="spellStart"/>
      <w:r w:rsidRPr="00F01EA8">
        <w:rPr>
          <w:rFonts w:asciiTheme="majorBidi" w:eastAsia="Calibri" w:hAnsiTheme="majorBidi" w:cstheme="majorBidi"/>
          <w:i/>
          <w:iCs/>
          <w:sz w:val="24"/>
          <w:szCs w:val="24"/>
          <w:lang w:val="ro-RO" w:eastAsia="en-US"/>
        </w:rPr>
        <w:t>issues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registered</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dematerialized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ordinary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shares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with</w:t>
      </w:r>
      <w:proofErr w:type="spellEnd"/>
      <w:r w:rsidRPr="00F01EA8">
        <w:rPr>
          <w:rFonts w:asciiTheme="majorBidi" w:eastAsia="Calibri" w:hAnsiTheme="majorBidi" w:cstheme="majorBidi"/>
          <w:i/>
          <w:iCs/>
          <w:sz w:val="24"/>
          <w:szCs w:val="24"/>
          <w:lang w:val="ro-RO" w:eastAsia="en-US"/>
        </w:rPr>
        <w:t xml:space="preserve"> a nominal </w:t>
      </w:r>
      <w:proofErr w:type="spellStart"/>
      <w:r w:rsidRPr="00F01EA8">
        <w:rPr>
          <w:rFonts w:asciiTheme="majorBidi" w:eastAsia="Calibri" w:hAnsiTheme="majorBidi" w:cstheme="majorBidi"/>
          <w:i/>
          <w:iCs/>
          <w:sz w:val="24"/>
          <w:szCs w:val="24"/>
          <w:lang w:val="ro-RO" w:eastAsia="en-US"/>
        </w:rPr>
        <w:t>value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not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exceeding</w:t>
      </w:r>
      <w:proofErr w:type="spellEnd"/>
      <w:r w:rsidRPr="00F01EA8">
        <w:rPr>
          <w:rFonts w:asciiTheme="majorBidi" w:eastAsia="Calibri" w:hAnsiTheme="majorBidi" w:cstheme="majorBidi"/>
          <w:i/>
          <w:iCs/>
          <w:sz w:val="24"/>
          <w:szCs w:val="24"/>
          <w:lang w:val="ro-RO" w:eastAsia="en-US"/>
        </w:rPr>
        <w:t xml:space="preserve">  RON 9,000,000 (</w:t>
      </w:r>
      <w:proofErr w:type="spellStart"/>
      <w:r w:rsidRPr="00F01EA8">
        <w:rPr>
          <w:rFonts w:asciiTheme="majorBidi" w:eastAsia="Calibri" w:hAnsiTheme="majorBidi" w:cstheme="majorBidi"/>
          <w:i/>
          <w:iCs/>
          <w:sz w:val="24"/>
          <w:szCs w:val="24"/>
          <w:lang w:val="ro-RO" w:eastAsia="en-US"/>
        </w:rPr>
        <w:t>representing</w:t>
      </w:r>
      <w:proofErr w:type="spellEnd"/>
      <w:r w:rsidRPr="00F01EA8">
        <w:rPr>
          <w:rFonts w:asciiTheme="majorBidi" w:eastAsia="Calibri" w:hAnsiTheme="majorBidi" w:cstheme="majorBidi"/>
          <w:i/>
          <w:iCs/>
          <w:sz w:val="24"/>
          <w:szCs w:val="24"/>
          <w:lang w:val="ro-RO" w:eastAsia="en-US"/>
        </w:rPr>
        <w:t xml:space="preserve"> 90,000,000 </w:t>
      </w:r>
      <w:proofErr w:type="spellStart"/>
      <w:r w:rsidRPr="00F01EA8">
        <w:rPr>
          <w:rFonts w:asciiTheme="majorBidi" w:eastAsia="Calibri" w:hAnsiTheme="majorBidi" w:cstheme="majorBidi"/>
          <w:i/>
          <w:iCs/>
          <w:sz w:val="24"/>
          <w:szCs w:val="24"/>
          <w:lang w:val="ro-RO" w:eastAsia="en-US"/>
        </w:rPr>
        <w:t>shares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with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power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disapply</w:t>
      </w:r>
      <w:proofErr w:type="spellEnd"/>
      <w:r w:rsidRPr="00F01EA8">
        <w:rPr>
          <w:rFonts w:asciiTheme="majorBidi" w:eastAsia="Calibri" w:hAnsiTheme="majorBidi" w:cstheme="majorBidi"/>
          <w:i/>
          <w:iCs/>
          <w:sz w:val="24"/>
          <w:szCs w:val="24"/>
          <w:lang w:val="ro-RO" w:eastAsia="en-US"/>
        </w:rPr>
        <w:t xml:space="preserve"> or </w:t>
      </w:r>
      <w:proofErr w:type="spellStart"/>
      <w:r w:rsidRPr="00F01EA8">
        <w:rPr>
          <w:rFonts w:asciiTheme="majorBidi" w:eastAsia="Calibri" w:hAnsiTheme="majorBidi" w:cstheme="majorBidi"/>
          <w:i/>
          <w:iCs/>
          <w:sz w:val="24"/>
          <w:szCs w:val="24"/>
          <w:lang w:val="ro-RO" w:eastAsia="en-US"/>
        </w:rPr>
        <w:t>restrict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preference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right</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shareholders</w:t>
      </w:r>
      <w:proofErr w:type="spellEnd"/>
      <w:r w:rsidRPr="00F01EA8">
        <w:rPr>
          <w:rFonts w:asciiTheme="majorBidi" w:eastAsia="Calibri" w:hAnsiTheme="majorBidi" w:cstheme="majorBidi"/>
          <w:i/>
          <w:iCs/>
          <w:sz w:val="24"/>
          <w:szCs w:val="24"/>
          <w:lang w:val="ro-RO" w:eastAsia="en-US"/>
        </w:rPr>
        <w:t xml:space="preserve"> for a </w:t>
      </w:r>
      <w:proofErr w:type="spellStart"/>
      <w:r w:rsidRPr="00F01EA8">
        <w:rPr>
          <w:rFonts w:asciiTheme="majorBidi" w:eastAsia="Calibri" w:hAnsiTheme="majorBidi" w:cstheme="majorBidi"/>
          <w:i/>
          <w:iCs/>
          <w:sz w:val="24"/>
          <w:szCs w:val="24"/>
          <w:lang w:val="ro-RO" w:eastAsia="en-US"/>
        </w:rPr>
        <w:t>certain</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issuance</w:t>
      </w:r>
      <w:proofErr w:type="spellEnd"/>
      <w:r w:rsidRPr="00F01EA8">
        <w:rPr>
          <w:rFonts w:asciiTheme="majorBidi" w:eastAsia="Calibri" w:hAnsiTheme="majorBidi" w:cstheme="majorBidi"/>
          <w:i/>
          <w:iCs/>
          <w:sz w:val="24"/>
          <w:szCs w:val="24"/>
          <w:lang w:val="ro-RO" w:eastAsia="en-US"/>
        </w:rPr>
        <w:t xml:space="preserve">, out of </w:t>
      </w:r>
      <w:proofErr w:type="spellStart"/>
      <w:r w:rsidRPr="00F01EA8">
        <w:rPr>
          <w:rFonts w:asciiTheme="majorBidi" w:eastAsia="Calibri" w:hAnsiTheme="majorBidi" w:cstheme="majorBidi"/>
          <w:i/>
          <w:iCs/>
          <w:sz w:val="24"/>
          <w:szCs w:val="24"/>
          <w:lang w:val="ro-RO" w:eastAsia="en-US"/>
        </w:rPr>
        <w:t>which</w:t>
      </w:r>
      <w:proofErr w:type="spellEnd"/>
      <w:r w:rsidRPr="00F01EA8">
        <w:rPr>
          <w:rFonts w:asciiTheme="majorBidi" w:eastAsia="Calibri" w:hAnsiTheme="majorBidi" w:cstheme="majorBidi"/>
          <w:i/>
          <w:iCs/>
          <w:sz w:val="24"/>
          <w:szCs w:val="24"/>
          <w:lang w:val="ro-RO" w:eastAsia="en-US"/>
        </w:rPr>
        <w:t xml:space="preserve"> (i) RON 7,500,000 nominal </w:t>
      </w:r>
      <w:proofErr w:type="spellStart"/>
      <w:r w:rsidRPr="00F01EA8">
        <w:rPr>
          <w:rFonts w:asciiTheme="majorBidi" w:eastAsia="Calibri" w:hAnsiTheme="majorBidi" w:cstheme="majorBidi"/>
          <w:i/>
          <w:iCs/>
          <w:sz w:val="24"/>
          <w:szCs w:val="24"/>
          <w:lang w:val="ro-RO" w:eastAsia="en-US"/>
        </w:rPr>
        <w:t>value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representing</w:t>
      </w:r>
      <w:proofErr w:type="spellEnd"/>
      <w:r w:rsidRPr="00F01EA8">
        <w:rPr>
          <w:rFonts w:asciiTheme="majorBidi" w:eastAsia="Calibri" w:hAnsiTheme="majorBidi" w:cstheme="majorBidi"/>
          <w:i/>
          <w:iCs/>
          <w:sz w:val="24"/>
          <w:szCs w:val="24"/>
          <w:lang w:val="ro-RO" w:eastAsia="en-US"/>
        </w:rPr>
        <w:t xml:space="preserve"> 75,000,000 </w:t>
      </w:r>
      <w:proofErr w:type="spellStart"/>
      <w:r w:rsidRPr="00F01EA8">
        <w:rPr>
          <w:rFonts w:asciiTheme="majorBidi" w:eastAsia="Calibri" w:hAnsiTheme="majorBidi" w:cstheme="majorBidi"/>
          <w:i/>
          <w:iCs/>
          <w:sz w:val="24"/>
          <w:szCs w:val="24"/>
          <w:lang w:val="ro-RO" w:eastAsia="en-US"/>
        </w:rPr>
        <w:t>shares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will</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be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used</w:t>
      </w:r>
      <w:proofErr w:type="spellEnd"/>
      <w:r w:rsidRPr="00F01EA8">
        <w:rPr>
          <w:rFonts w:asciiTheme="majorBidi" w:eastAsia="Calibri" w:hAnsiTheme="majorBidi" w:cstheme="majorBidi"/>
          <w:i/>
          <w:iCs/>
          <w:sz w:val="24"/>
          <w:szCs w:val="24"/>
          <w:lang w:val="ro-RO" w:eastAsia="en-US"/>
        </w:rPr>
        <w:t xml:space="preserve"> in </w:t>
      </w:r>
      <w:proofErr w:type="spellStart"/>
      <w:r w:rsidRPr="00F01EA8">
        <w:rPr>
          <w:rFonts w:asciiTheme="majorBidi" w:eastAsia="Calibri" w:hAnsiTheme="majorBidi" w:cstheme="majorBidi"/>
          <w:i/>
          <w:iCs/>
          <w:sz w:val="24"/>
          <w:szCs w:val="24"/>
          <w:lang w:val="ro-RO" w:eastAsia="en-US"/>
        </w:rPr>
        <w:t>order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carry out and </w:t>
      </w:r>
      <w:proofErr w:type="spellStart"/>
      <w:r w:rsidRPr="00F01EA8">
        <w:rPr>
          <w:rFonts w:asciiTheme="majorBidi" w:eastAsia="Calibri" w:hAnsiTheme="majorBidi" w:cstheme="majorBidi"/>
          <w:i/>
          <w:iCs/>
          <w:sz w:val="24"/>
          <w:szCs w:val="24"/>
          <w:lang w:val="ro-RO" w:eastAsia="en-US"/>
        </w:rPr>
        <w:t>implement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financing</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investments</w:t>
      </w:r>
      <w:proofErr w:type="spellEnd"/>
      <w:r w:rsidRPr="00F01EA8">
        <w:rPr>
          <w:rFonts w:asciiTheme="majorBidi" w:eastAsia="Calibri" w:hAnsiTheme="majorBidi" w:cstheme="majorBidi"/>
          <w:i/>
          <w:iCs/>
          <w:sz w:val="24"/>
          <w:szCs w:val="24"/>
          <w:lang w:val="ro-RO" w:eastAsia="en-US"/>
        </w:rPr>
        <w:t xml:space="preserve"> and/or </w:t>
      </w:r>
      <w:proofErr w:type="spellStart"/>
      <w:r w:rsidRPr="00F01EA8">
        <w:rPr>
          <w:rFonts w:asciiTheme="majorBidi" w:eastAsia="Calibri" w:hAnsiTheme="majorBidi" w:cstheme="majorBidi"/>
          <w:i/>
          <w:iCs/>
          <w:sz w:val="24"/>
          <w:szCs w:val="24"/>
          <w:lang w:val="ro-RO" w:eastAsia="en-US"/>
        </w:rPr>
        <w:t>acquisitions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participations</w:t>
      </w:r>
      <w:proofErr w:type="spellEnd"/>
      <w:r w:rsidRPr="00F01EA8">
        <w:rPr>
          <w:rFonts w:asciiTheme="majorBidi" w:eastAsia="Calibri" w:hAnsiTheme="majorBidi" w:cstheme="majorBidi"/>
          <w:i/>
          <w:iCs/>
          <w:sz w:val="24"/>
          <w:szCs w:val="24"/>
          <w:lang w:val="ro-RO" w:eastAsia="en-US"/>
        </w:rPr>
        <w:t xml:space="preserve"> in </w:t>
      </w:r>
      <w:proofErr w:type="spellStart"/>
      <w:r w:rsidRPr="00F01EA8">
        <w:rPr>
          <w:rFonts w:asciiTheme="majorBidi" w:eastAsia="Calibri" w:hAnsiTheme="majorBidi" w:cstheme="majorBidi"/>
          <w:i/>
          <w:iCs/>
          <w:sz w:val="24"/>
          <w:szCs w:val="24"/>
          <w:lang w:val="ro-RO" w:eastAsia="en-US"/>
        </w:rPr>
        <w:t>other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entities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including</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with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possibility</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paying</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price in </w:t>
      </w:r>
      <w:proofErr w:type="spellStart"/>
      <w:r w:rsidRPr="00F01EA8">
        <w:rPr>
          <w:rFonts w:asciiTheme="majorBidi" w:eastAsia="Calibri" w:hAnsiTheme="majorBidi" w:cstheme="majorBidi"/>
          <w:i/>
          <w:iCs/>
          <w:sz w:val="24"/>
          <w:szCs w:val="24"/>
          <w:lang w:val="ro-RO" w:eastAsia="en-US"/>
        </w:rPr>
        <w:t>such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transactions</w:t>
      </w:r>
      <w:proofErr w:type="spellEnd"/>
      <w:r w:rsidRPr="00F01EA8">
        <w:rPr>
          <w:rFonts w:asciiTheme="majorBidi" w:eastAsia="Calibri" w:hAnsiTheme="majorBidi" w:cstheme="majorBidi"/>
          <w:i/>
          <w:iCs/>
          <w:sz w:val="24"/>
          <w:szCs w:val="24"/>
          <w:lang w:val="ro-RO" w:eastAsia="en-US"/>
        </w:rPr>
        <w:t xml:space="preserve"> in part or in </w:t>
      </w:r>
      <w:proofErr w:type="spellStart"/>
      <w:r w:rsidRPr="00F01EA8">
        <w:rPr>
          <w:rFonts w:asciiTheme="majorBidi" w:eastAsia="Calibri" w:hAnsiTheme="majorBidi" w:cstheme="majorBidi"/>
          <w:i/>
          <w:iCs/>
          <w:sz w:val="24"/>
          <w:szCs w:val="24"/>
          <w:lang w:val="ro-RO" w:eastAsia="en-US"/>
        </w:rPr>
        <w:t>its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entirety</w:t>
      </w:r>
      <w:proofErr w:type="spellEnd"/>
      <w:r w:rsidRPr="00F01EA8">
        <w:rPr>
          <w:rFonts w:asciiTheme="majorBidi" w:eastAsia="Calibri" w:hAnsiTheme="majorBidi" w:cstheme="majorBidi"/>
          <w:i/>
          <w:iCs/>
          <w:sz w:val="24"/>
          <w:szCs w:val="24"/>
          <w:lang w:val="ro-RO" w:eastAsia="en-US"/>
        </w:rPr>
        <w:t xml:space="preserve"> in </w:t>
      </w:r>
      <w:proofErr w:type="spellStart"/>
      <w:r w:rsidRPr="00F01EA8">
        <w:rPr>
          <w:rFonts w:asciiTheme="majorBidi" w:eastAsia="Calibri" w:hAnsiTheme="majorBidi" w:cstheme="majorBidi"/>
          <w:i/>
          <w:iCs/>
          <w:sz w:val="24"/>
          <w:szCs w:val="24"/>
          <w:lang w:val="ro-RO" w:eastAsia="en-US"/>
        </w:rPr>
        <w:t>shares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issued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by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Company), </w:t>
      </w:r>
      <w:proofErr w:type="spellStart"/>
      <w:r w:rsidRPr="00F01EA8">
        <w:rPr>
          <w:rFonts w:asciiTheme="majorBidi" w:eastAsia="Calibri" w:hAnsiTheme="majorBidi" w:cstheme="majorBidi"/>
          <w:i/>
          <w:iCs/>
          <w:sz w:val="24"/>
          <w:szCs w:val="24"/>
          <w:lang w:val="ro-RO" w:eastAsia="en-US"/>
        </w:rPr>
        <w:t>subject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condition</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that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no</w:t>
      </w:r>
      <w:proofErr w:type="spellEnd"/>
      <w:r w:rsidRPr="00F01EA8">
        <w:rPr>
          <w:rFonts w:asciiTheme="majorBidi" w:eastAsia="Calibri" w:hAnsiTheme="majorBidi" w:cstheme="majorBidi"/>
          <w:i/>
          <w:iCs/>
          <w:sz w:val="24"/>
          <w:szCs w:val="24"/>
          <w:lang w:val="ro-RO" w:eastAsia="en-US"/>
        </w:rPr>
        <w:t xml:space="preserve"> more </w:t>
      </w:r>
      <w:proofErr w:type="spellStart"/>
      <w:r w:rsidRPr="00F01EA8">
        <w:rPr>
          <w:rFonts w:asciiTheme="majorBidi" w:eastAsia="Calibri" w:hAnsiTheme="majorBidi" w:cstheme="majorBidi"/>
          <w:i/>
          <w:iCs/>
          <w:sz w:val="24"/>
          <w:szCs w:val="24"/>
          <w:lang w:val="ro-RO" w:eastAsia="en-US"/>
        </w:rPr>
        <w:t>than</w:t>
      </w:r>
      <w:proofErr w:type="spellEnd"/>
      <w:r w:rsidRPr="00F01EA8">
        <w:rPr>
          <w:rFonts w:asciiTheme="majorBidi" w:eastAsia="Calibri" w:hAnsiTheme="majorBidi" w:cstheme="majorBidi"/>
          <w:i/>
          <w:iCs/>
          <w:sz w:val="24"/>
          <w:szCs w:val="24"/>
          <w:lang w:val="ro-RO" w:eastAsia="en-US"/>
        </w:rPr>
        <w:t xml:space="preserve"> RON 2,500,000 nominal </w:t>
      </w:r>
      <w:proofErr w:type="spellStart"/>
      <w:r w:rsidRPr="00F01EA8">
        <w:rPr>
          <w:rFonts w:asciiTheme="majorBidi" w:eastAsia="Calibri" w:hAnsiTheme="majorBidi" w:cstheme="majorBidi"/>
          <w:i/>
          <w:iCs/>
          <w:sz w:val="24"/>
          <w:szCs w:val="24"/>
          <w:lang w:val="ro-RO" w:eastAsia="en-US"/>
        </w:rPr>
        <w:t>value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representing</w:t>
      </w:r>
      <w:proofErr w:type="spellEnd"/>
      <w:r w:rsidRPr="00F01EA8">
        <w:rPr>
          <w:rFonts w:asciiTheme="majorBidi" w:eastAsia="Calibri" w:hAnsiTheme="majorBidi" w:cstheme="majorBidi"/>
          <w:i/>
          <w:iCs/>
          <w:sz w:val="24"/>
          <w:szCs w:val="24"/>
          <w:lang w:val="ro-RO" w:eastAsia="en-US"/>
        </w:rPr>
        <w:t xml:space="preserve"> 25,000,000 </w:t>
      </w:r>
      <w:proofErr w:type="spellStart"/>
      <w:r w:rsidRPr="00F01EA8">
        <w:rPr>
          <w:rFonts w:asciiTheme="majorBidi" w:eastAsia="Calibri" w:hAnsiTheme="majorBidi" w:cstheme="majorBidi"/>
          <w:i/>
          <w:iCs/>
          <w:sz w:val="24"/>
          <w:szCs w:val="24"/>
          <w:lang w:val="ro-RO" w:eastAsia="en-US"/>
        </w:rPr>
        <w:t>shares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will</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be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used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yearly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with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possibility</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rollover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next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years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if</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this</w:t>
      </w:r>
      <w:proofErr w:type="spellEnd"/>
      <w:r w:rsidRPr="00F01EA8">
        <w:rPr>
          <w:rFonts w:asciiTheme="majorBidi" w:eastAsia="Calibri" w:hAnsiTheme="majorBidi" w:cstheme="majorBidi"/>
          <w:i/>
          <w:iCs/>
          <w:sz w:val="24"/>
          <w:szCs w:val="24"/>
          <w:lang w:val="ro-RO" w:eastAsia="en-US"/>
        </w:rPr>
        <w:t xml:space="preserve"> cap </w:t>
      </w:r>
      <w:proofErr w:type="spellStart"/>
      <w:r w:rsidRPr="00F01EA8">
        <w:rPr>
          <w:rFonts w:asciiTheme="majorBidi" w:eastAsia="Calibri" w:hAnsiTheme="majorBidi" w:cstheme="majorBidi"/>
          <w:i/>
          <w:iCs/>
          <w:sz w:val="24"/>
          <w:szCs w:val="24"/>
          <w:lang w:val="ro-RO" w:eastAsia="en-US"/>
        </w:rPr>
        <w:t>is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not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reached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during</w:t>
      </w:r>
      <w:proofErr w:type="spellEnd"/>
      <w:r w:rsidRPr="00F01EA8">
        <w:rPr>
          <w:rFonts w:asciiTheme="majorBidi" w:eastAsia="Calibri" w:hAnsiTheme="majorBidi" w:cstheme="majorBidi"/>
          <w:i/>
          <w:iCs/>
          <w:sz w:val="24"/>
          <w:szCs w:val="24"/>
          <w:lang w:val="ro-RO" w:eastAsia="en-US"/>
        </w:rPr>
        <w:t xml:space="preserve"> a specific </w:t>
      </w:r>
      <w:proofErr w:type="spellStart"/>
      <w:r w:rsidRPr="00F01EA8">
        <w:rPr>
          <w:rFonts w:asciiTheme="majorBidi" w:eastAsia="Calibri" w:hAnsiTheme="majorBidi" w:cstheme="majorBidi"/>
          <w:i/>
          <w:iCs/>
          <w:sz w:val="24"/>
          <w:szCs w:val="24"/>
          <w:lang w:val="ro-RO" w:eastAsia="en-US"/>
        </w:rPr>
        <w:t>year</w:t>
      </w:r>
      <w:proofErr w:type="spellEnd"/>
      <w:r w:rsidRPr="00F01EA8">
        <w:rPr>
          <w:rFonts w:asciiTheme="majorBidi" w:eastAsia="Calibri" w:hAnsiTheme="majorBidi" w:cstheme="majorBidi"/>
          <w:i/>
          <w:iCs/>
          <w:sz w:val="24"/>
          <w:szCs w:val="24"/>
          <w:lang w:val="ro-RO" w:eastAsia="en-US"/>
        </w:rPr>
        <w:t xml:space="preserve">), and (ii) RON 1,500,000 nominal </w:t>
      </w:r>
      <w:proofErr w:type="spellStart"/>
      <w:r w:rsidRPr="00F01EA8">
        <w:rPr>
          <w:rFonts w:asciiTheme="majorBidi" w:eastAsia="Calibri" w:hAnsiTheme="majorBidi" w:cstheme="majorBidi"/>
          <w:i/>
          <w:iCs/>
          <w:sz w:val="24"/>
          <w:szCs w:val="24"/>
          <w:lang w:val="ro-RO" w:eastAsia="en-US"/>
        </w:rPr>
        <w:t>value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representing</w:t>
      </w:r>
      <w:proofErr w:type="spellEnd"/>
      <w:r w:rsidRPr="00F01EA8">
        <w:rPr>
          <w:rFonts w:asciiTheme="majorBidi" w:eastAsia="Calibri" w:hAnsiTheme="majorBidi" w:cstheme="majorBidi"/>
          <w:i/>
          <w:iCs/>
          <w:sz w:val="24"/>
          <w:szCs w:val="24"/>
          <w:lang w:val="ro-RO" w:eastAsia="en-US"/>
        </w:rPr>
        <w:t xml:space="preserve"> 15,000,000 </w:t>
      </w:r>
      <w:proofErr w:type="spellStart"/>
      <w:r w:rsidRPr="00F01EA8">
        <w:rPr>
          <w:rFonts w:asciiTheme="majorBidi" w:eastAsia="Calibri" w:hAnsiTheme="majorBidi" w:cstheme="majorBidi"/>
          <w:i/>
          <w:iCs/>
          <w:sz w:val="24"/>
          <w:szCs w:val="24"/>
          <w:lang w:val="ro-RO" w:eastAsia="en-US"/>
        </w:rPr>
        <w:t>shares</w:t>
      </w:r>
      <w:proofErr w:type="spellEnd"/>
      <w:r w:rsidRPr="00F01EA8">
        <w:rPr>
          <w:rFonts w:asciiTheme="majorBidi" w:eastAsia="Calibri" w:hAnsiTheme="majorBidi" w:cstheme="majorBidi"/>
          <w:i/>
          <w:iCs/>
          <w:sz w:val="24"/>
          <w:szCs w:val="24"/>
          <w:lang w:val="ro-RO" w:eastAsia="en-US"/>
        </w:rPr>
        <w:t xml:space="preserve">) in </w:t>
      </w:r>
      <w:proofErr w:type="spellStart"/>
      <w:r w:rsidRPr="00F01EA8">
        <w:rPr>
          <w:rFonts w:asciiTheme="majorBidi" w:eastAsia="Calibri" w:hAnsiTheme="majorBidi" w:cstheme="majorBidi"/>
          <w:i/>
          <w:iCs/>
          <w:sz w:val="24"/>
          <w:szCs w:val="24"/>
          <w:lang w:val="ro-RO" w:eastAsia="en-US"/>
        </w:rPr>
        <w:t>order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carry out and </w:t>
      </w:r>
      <w:proofErr w:type="spellStart"/>
      <w:r w:rsidRPr="00F01EA8">
        <w:rPr>
          <w:rFonts w:asciiTheme="majorBidi" w:eastAsia="Calibri" w:hAnsiTheme="majorBidi" w:cstheme="majorBidi"/>
          <w:i/>
          <w:iCs/>
          <w:sz w:val="24"/>
          <w:szCs w:val="24"/>
          <w:lang w:val="ro-RO" w:eastAsia="en-US"/>
        </w:rPr>
        <w:t>implement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provisions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any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share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allocations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plans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management and/or </w:t>
      </w:r>
      <w:proofErr w:type="spellStart"/>
      <w:r w:rsidRPr="00F01EA8">
        <w:rPr>
          <w:rFonts w:asciiTheme="majorBidi" w:eastAsia="Calibri" w:hAnsiTheme="majorBidi" w:cstheme="majorBidi"/>
          <w:i/>
          <w:iCs/>
          <w:sz w:val="24"/>
          <w:szCs w:val="24"/>
          <w:lang w:val="ro-RO" w:eastAsia="en-US"/>
        </w:rPr>
        <w:t>employees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Company </w:t>
      </w:r>
      <w:r w:rsidRPr="00F01EA8">
        <w:rPr>
          <w:rFonts w:asciiTheme="majorBidi" w:eastAsia="Calibri" w:hAnsiTheme="majorBidi" w:cstheme="majorBidi"/>
          <w:i/>
          <w:iCs/>
          <w:sz w:val="24"/>
          <w:szCs w:val="24"/>
          <w:lang w:val="ro-RO" w:eastAsia="en-US"/>
        </w:rPr>
        <w:lastRenderedPageBreak/>
        <w:t xml:space="preserve">and/or </w:t>
      </w:r>
      <w:proofErr w:type="spellStart"/>
      <w:r w:rsidRPr="00F01EA8">
        <w:rPr>
          <w:rFonts w:asciiTheme="majorBidi" w:eastAsia="Calibri" w:hAnsiTheme="majorBidi" w:cstheme="majorBidi"/>
          <w:i/>
          <w:iCs/>
          <w:sz w:val="24"/>
          <w:szCs w:val="24"/>
          <w:lang w:val="ro-RO" w:eastAsia="en-US"/>
        </w:rPr>
        <w:t>its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group</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already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approved</w:t>
      </w:r>
      <w:proofErr w:type="spellEnd"/>
      <w:r w:rsidRPr="00F01EA8">
        <w:rPr>
          <w:rFonts w:asciiTheme="majorBidi" w:eastAsia="Calibri" w:hAnsiTheme="majorBidi" w:cstheme="majorBidi"/>
          <w:i/>
          <w:iCs/>
          <w:sz w:val="24"/>
          <w:szCs w:val="24"/>
          <w:lang w:val="ro-RO" w:eastAsia="en-US"/>
        </w:rPr>
        <w:t xml:space="preserve"> or </w:t>
      </w:r>
      <w:proofErr w:type="spellStart"/>
      <w:r w:rsidRPr="00F01EA8">
        <w:rPr>
          <w:rFonts w:asciiTheme="majorBidi" w:eastAsia="Calibri" w:hAnsiTheme="majorBidi" w:cstheme="majorBidi"/>
          <w:i/>
          <w:iCs/>
          <w:sz w:val="24"/>
          <w:szCs w:val="24"/>
          <w:lang w:val="ro-RO" w:eastAsia="en-US"/>
        </w:rPr>
        <w:t>which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will</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be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approved</w:t>
      </w:r>
      <w:proofErr w:type="spellEnd"/>
      <w:r w:rsidRPr="00F01EA8">
        <w:rPr>
          <w:rFonts w:asciiTheme="majorBidi" w:eastAsia="Calibri" w:hAnsiTheme="majorBidi" w:cstheme="majorBidi"/>
          <w:i/>
          <w:iCs/>
          <w:sz w:val="24"/>
          <w:szCs w:val="24"/>
          <w:lang w:val="ro-RO" w:eastAsia="en-US"/>
        </w:rPr>
        <w:t xml:space="preserve"> at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level</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Company and/or </w:t>
      </w:r>
      <w:proofErr w:type="spellStart"/>
      <w:r w:rsidRPr="00F01EA8">
        <w:rPr>
          <w:rFonts w:asciiTheme="majorBidi" w:eastAsia="Calibri" w:hAnsiTheme="majorBidi" w:cstheme="majorBidi"/>
          <w:i/>
          <w:iCs/>
          <w:sz w:val="24"/>
          <w:szCs w:val="24"/>
          <w:lang w:val="ro-RO" w:eastAsia="en-US"/>
        </w:rPr>
        <w:t>its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group</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subject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condition</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that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no</w:t>
      </w:r>
      <w:proofErr w:type="spellEnd"/>
      <w:r w:rsidRPr="00F01EA8">
        <w:rPr>
          <w:rFonts w:asciiTheme="majorBidi" w:eastAsia="Calibri" w:hAnsiTheme="majorBidi" w:cstheme="majorBidi"/>
          <w:i/>
          <w:iCs/>
          <w:sz w:val="24"/>
          <w:szCs w:val="24"/>
          <w:lang w:val="ro-RO" w:eastAsia="en-US"/>
        </w:rPr>
        <w:t xml:space="preserve"> more </w:t>
      </w:r>
      <w:proofErr w:type="spellStart"/>
      <w:r w:rsidRPr="00F01EA8">
        <w:rPr>
          <w:rFonts w:asciiTheme="majorBidi" w:eastAsia="Calibri" w:hAnsiTheme="majorBidi" w:cstheme="majorBidi"/>
          <w:i/>
          <w:iCs/>
          <w:sz w:val="24"/>
          <w:szCs w:val="24"/>
          <w:lang w:val="ro-RO" w:eastAsia="en-US"/>
        </w:rPr>
        <w:t>than</w:t>
      </w:r>
      <w:proofErr w:type="spellEnd"/>
      <w:r w:rsidRPr="00F01EA8">
        <w:rPr>
          <w:rFonts w:asciiTheme="majorBidi" w:eastAsia="Calibri" w:hAnsiTheme="majorBidi" w:cstheme="majorBidi"/>
          <w:i/>
          <w:iCs/>
          <w:sz w:val="24"/>
          <w:szCs w:val="24"/>
          <w:lang w:val="ro-RO" w:eastAsia="en-US"/>
        </w:rPr>
        <w:t xml:space="preserve"> RON 500,000 nominal </w:t>
      </w:r>
      <w:proofErr w:type="spellStart"/>
      <w:r w:rsidRPr="00F01EA8">
        <w:rPr>
          <w:rFonts w:asciiTheme="majorBidi" w:eastAsia="Calibri" w:hAnsiTheme="majorBidi" w:cstheme="majorBidi"/>
          <w:i/>
          <w:iCs/>
          <w:sz w:val="24"/>
          <w:szCs w:val="24"/>
          <w:lang w:val="ro-RO" w:eastAsia="en-US"/>
        </w:rPr>
        <w:t>value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representing</w:t>
      </w:r>
      <w:proofErr w:type="spellEnd"/>
      <w:r w:rsidRPr="00F01EA8">
        <w:rPr>
          <w:rFonts w:asciiTheme="majorBidi" w:eastAsia="Calibri" w:hAnsiTheme="majorBidi" w:cstheme="majorBidi"/>
          <w:i/>
          <w:iCs/>
          <w:sz w:val="24"/>
          <w:szCs w:val="24"/>
          <w:lang w:val="ro-RO" w:eastAsia="en-US"/>
        </w:rPr>
        <w:t xml:space="preserve"> 5,000,000 </w:t>
      </w:r>
      <w:proofErr w:type="spellStart"/>
      <w:r w:rsidRPr="00F01EA8">
        <w:rPr>
          <w:rFonts w:asciiTheme="majorBidi" w:eastAsia="Calibri" w:hAnsiTheme="majorBidi" w:cstheme="majorBidi"/>
          <w:i/>
          <w:iCs/>
          <w:sz w:val="24"/>
          <w:szCs w:val="24"/>
          <w:lang w:val="ro-RO" w:eastAsia="en-US"/>
        </w:rPr>
        <w:t>shares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will</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be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used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yearly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with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possibility</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rollover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next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year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if</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this</w:t>
      </w:r>
      <w:proofErr w:type="spellEnd"/>
      <w:r w:rsidRPr="00F01EA8">
        <w:rPr>
          <w:rFonts w:asciiTheme="majorBidi" w:eastAsia="Calibri" w:hAnsiTheme="majorBidi" w:cstheme="majorBidi"/>
          <w:i/>
          <w:iCs/>
          <w:sz w:val="24"/>
          <w:szCs w:val="24"/>
          <w:lang w:val="ro-RO" w:eastAsia="en-US"/>
        </w:rPr>
        <w:t xml:space="preserve"> cap </w:t>
      </w:r>
      <w:proofErr w:type="spellStart"/>
      <w:r w:rsidRPr="00F01EA8">
        <w:rPr>
          <w:rFonts w:asciiTheme="majorBidi" w:eastAsia="Calibri" w:hAnsiTheme="majorBidi" w:cstheme="majorBidi"/>
          <w:i/>
          <w:iCs/>
          <w:sz w:val="24"/>
          <w:szCs w:val="24"/>
          <w:lang w:val="ro-RO" w:eastAsia="en-US"/>
        </w:rPr>
        <w:t>is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not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reached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during</w:t>
      </w:r>
      <w:proofErr w:type="spellEnd"/>
      <w:r w:rsidRPr="00F01EA8">
        <w:rPr>
          <w:rFonts w:asciiTheme="majorBidi" w:eastAsia="Calibri" w:hAnsiTheme="majorBidi" w:cstheme="majorBidi"/>
          <w:i/>
          <w:iCs/>
          <w:sz w:val="24"/>
          <w:szCs w:val="24"/>
          <w:lang w:val="ro-RO" w:eastAsia="en-US"/>
        </w:rPr>
        <w:t xml:space="preserve"> a specific </w:t>
      </w:r>
      <w:proofErr w:type="spellStart"/>
      <w:r w:rsidRPr="00F01EA8">
        <w:rPr>
          <w:rFonts w:asciiTheme="majorBidi" w:eastAsia="Calibri" w:hAnsiTheme="majorBidi" w:cstheme="majorBidi"/>
          <w:i/>
          <w:iCs/>
          <w:sz w:val="24"/>
          <w:szCs w:val="24"/>
          <w:lang w:val="ro-RO" w:eastAsia="en-US"/>
        </w:rPr>
        <w:t>year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subject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terms</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conditions</w:t>
      </w:r>
      <w:proofErr w:type="spellEnd"/>
      <w:r w:rsidRPr="00F01EA8">
        <w:rPr>
          <w:rFonts w:asciiTheme="majorBidi" w:eastAsia="Calibri" w:hAnsiTheme="majorBidi" w:cstheme="majorBidi"/>
          <w:i/>
          <w:iCs/>
          <w:sz w:val="24"/>
          <w:szCs w:val="24"/>
          <w:lang w:val="ro-RO" w:eastAsia="en-US"/>
        </w:rPr>
        <w:t xml:space="preserve"> set </w:t>
      </w:r>
      <w:proofErr w:type="spellStart"/>
      <w:r w:rsidRPr="00F01EA8">
        <w:rPr>
          <w:rFonts w:asciiTheme="majorBidi" w:eastAsia="Calibri" w:hAnsiTheme="majorBidi" w:cstheme="majorBidi"/>
          <w:i/>
          <w:iCs/>
          <w:sz w:val="24"/>
          <w:szCs w:val="24"/>
          <w:lang w:val="ro-RO" w:eastAsia="en-US"/>
        </w:rPr>
        <w:t>forth</w:t>
      </w:r>
      <w:proofErr w:type="spellEnd"/>
      <w:r w:rsidRPr="00F01EA8">
        <w:rPr>
          <w:rFonts w:asciiTheme="majorBidi" w:eastAsia="Calibri" w:hAnsiTheme="majorBidi" w:cstheme="majorBidi"/>
          <w:i/>
          <w:iCs/>
          <w:sz w:val="24"/>
          <w:szCs w:val="24"/>
          <w:lang w:val="ro-RO" w:eastAsia="en-US"/>
        </w:rPr>
        <w:t xml:space="preserve"> in </w:t>
      </w:r>
      <w:proofErr w:type="spellStart"/>
      <w:r w:rsidRPr="00F01EA8">
        <w:rPr>
          <w:rFonts w:asciiTheme="majorBidi" w:eastAsia="Calibri" w:hAnsiTheme="majorBidi" w:cstheme="majorBidi"/>
          <w:i/>
          <w:iCs/>
          <w:sz w:val="24"/>
          <w:szCs w:val="24"/>
          <w:lang w:val="ro-RO" w:eastAsia="en-US"/>
        </w:rPr>
        <w:t>these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Articles</w:t>
      </w:r>
      <w:proofErr w:type="spellEnd"/>
      <w:r w:rsidRPr="00F01EA8">
        <w:rPr>
          <w:rFonts w:asciiTheme="majorBidi" w:eastAsia="Calibri" w:hAnsiTheme="majorBidi" w:cstheme="majorBidi"/>
          <w:i/>
          <w:iCs/>
          <w:sz w:val="24"/>
          <w:szCs w:val="24"/>
          <w:lang w:val="ro-RO" w:eastAsia="en-US"/>
        </w:rPr>
        <w:t xml:space="preserve"> of Association and in </w:t>
      </w:r>
      <w:proofErr w:type="spellStart"/>
      <w:r w:rsidRPr="00F01EA8">
        <w:rPr>
          <w:rFonts w:asciiTheme="majorBidi" w:eastAsia="Calibri" w:hAnsiTheme="majorBidi" w:cstheme="majorBidi"/>
          <w:i/>
          <w:iCs/>
          <w:sz w:val="24"/>
          <w:szCs w:val="24"/>
          <w:lang w:val="ro-RO" w:eastAsia="en-US"/>
        </w:rPr>
        <w:t>accordance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with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provisions</w:t>
      </w:r>
      <w:proofErr w:type="spellEnd"/>
      <w:r w:rsidRPr="00F01EA8">
        <w:rPr>
          <w:rFonts w:asciiTheme="majorBidi" w:eastAsia="Calibri" w:hAnsiTheme="majorBidi" w:cstheme="majorBidi"/>
          <w:i/>
          <w:iCs/>
          <w:sz w:val="24"/>
          <w:szCs w:val="24"/>
          <w:lang w:val="ro-RO" w:eastAsia="en-US"/>
        </w:rPr>
        <w:t xml:space="preserve"> of Law 31/1990 on </w:t>
      </w:r>
      <w:proofErr w:type="spellStart"/>
      <w:r w:rsidRPr="00F01EA8">
        <w:rPr>
          <w:rFonts w:asciiTheme="majorBidi" w:eastAsia="Calibri" w:hAnsiTheme="majorBidi" w:cstheme="majorBidi"/>
          <w:i/>
          <w:iCs/>
          <w:sz w:val="24"/>
          <w:szCs w:val="24"/>
          <w:lang w:val="ro-RO" w:eastAsia="en-US"/>
        </w:rPr>
        <w:t>companies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republished</w:t>
      </w:r>
      <w:proofErr w:type="spellEnd"/>
      <w:r w:rsidRPr="00F01EA8">
        <w:rPr>
          <w:rFonts w:asciiTheme="majorBidi" w:eastAsia="Calibri" w:hAnsiTheme="majorBidi" w:cstheme="majorBidi"/>
          <w:i/>
          <w:iCs/>
          <w:sz w:val="24"/>
          <w:szCs w:val="24"/>
          <w:lang w:val="ro-RO" w:eastAsia="en-US"/>
        </w:rPr>
        <w:t xml:space="preserve">, as </w:t>
      </w:r>
      <w:proofErr w:type="spellStart"/>
      <w:r w:rsidRPr="00F01EA8">
        <w:rPr>
          <w:rFonts w:asciiTheme="majorBidi" w:eastAsia="Calibri" w:hAnsiTheme="majorBidi" w:cstheme="majorBidi"/>
          <w:i/>
          <w:iCs/>
          <w:sz w:val="24"/>
          <w:szCs w:val="24"/>
          <w:lang w:val="ro-RO" w:eastAsia="en-US"/>
        </w:rPr>
        <w:t>further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amended</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supplemented</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provisions</w:t>
      </w:r>
      <w:proofErr w:type="spellEnd"/>
      <w:r w:rsidRPr="00F01EA8">
        <w:rPr>
          <w:rFonts w:asciiTheme="majorBidi" w:eastAsia="Calibri" w:hAnsiTheme="majorBidi" w:cstheme="majorBidi"/>
          <w:i/>
          <w:iCs/>
          <w:sz w:val="24"/>
          <w:szCs w:val="24"/>
          <w:lang w:val="ro-RO" w:eastAsia="en-US"/>
        </w:rPr>
        <w:t xml:space="preserve"> of Law </w:t>
      </w:r>
      <w:proofErr w:type="spellStart"/>
      <w:r w:rsidRPr="00F01EA8">
        <w:rPr>
          <w:rFonts w:asciiTheme="majorBidi" w:eastAsia="Calibri" w:hAnsiTheme="majorBidi" w:cstheme="majorBidi"/>
          <w:i/>
          <w:iCs/>
          <w:sz w:val="24"/>
          <w:szCs w:val="24"/>
          <w:lang w:val="ro-RO" w:eastAsia="en-US"/>
        </w:rPr>
        <w:t>no</w:t>
      </w:r>
      <w:proofErr w:type="spellEnd"/>
      <w:r w:rsidRPr="00F01EA8">
        <w:rPr>
          <w:rFonts w:asciiTheme="majorBidi" w:eastAsia="Calibri" w:hAnsiTheme="majorBidi" w:cstheme="majorBidi"/>
          <w:i/>
          <w:iCs/>
          <w:sz w:val="24"/>
          <w:szCs w:val="24"/>
          <w:lang w:val="ro-RO" w:eastAsia="en-US"/>
        </w:rPr>
        <w:t xml:space="preserve">. 24/2017 on </w:t>
      </w:r>
      <w:proofErr w:type="spellStart"/>
      <w:r w:rsidRPr="00F01EA8">
        <w:rPr>
          <w:rFonts w:asciiTheme="majorBidi" w:eastAsia="Calibri" w:hAnsiTheme="majorBidi" w:cstheme="majorBidi"/>
          <w:i/>
          <w:iCs/>
          <w:sz w:val="24"/>
          <w:szCs w:val="24"/>
          <w:lang w:val="ro-RO" w:eastAsia="en-US"/>
        </w:rPr>
        <w:t>issuers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financial</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instruments</w:t>
      </w:r>
      <w:proofErr w:type="spellEnd"/>
      <w:r w:rsidRPr="00F01EA8">
        <w:rPr>
          <w:rFonts w:asciiTheme="majorBidi" w:eastAsia="Calibri" w:hAnsiTheme="majorBidi" w:cstheme="majorBidi"/>
          <w:i/>
          <w:iCs/>
          <w:sz w:val="24"/>
          <w:szCs w:val="24"/>
          <w:lang w:val="ro-RO" w:eastAsia="en-US"/>
        </w:rPr>
        <w:t xml:space="preserve"> and market </w:t>
      </w:r>
      <w:proofErr w:type="spellStart"/>
      <w:r w:rsidRPr="00F01EA8">
        <w:rPr>
          <w:rFonts w:asciiTheme="majorBidi" w:eastAsia="Calibri" w:hAnsiTheme="majorBidi" w:cstheme="majorBidi"/>
          <w:i/>
          <w:iCs/>
          <w:sz w:val="24"/>
          <w:szCs w:val="24"/>
          <w:lang w:val="ro-RO" w:eastAsia="en-US"/>
        </w:rPr>
        <w:t>operations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republished</w:t>
      </w:r>
      <w:proofErr w:type="spellEnd"/>
      <w:r w:rsidRPr="00F01EA8">
        <w:rPr>
          <w:rFonts w:asciiTheme="majorBidi" w:eastAsia="Calibri" w:hAnsiTheme="majorBidi" w:cstheme="majorBidi"/>
          <w:i/>
          <w:iCs/>
          <w:sz w:val="24"/>
          <w:szCs w:val="24"/>
          <w:lang w:val="ro-RO" w:eastAsia="en-US"/>
        </w:rPr>
        <w:t xml:space="preserve">, as </w:t>
      </w:r>
      <w:proofErr w:type="spellStart"/>
      <w:r w:rsidRPr="00F01EA8">
        <w:rPr>
          <w:rFonts w:asciiTheme="majorBidi" w:eastAsia="Calibri" w:hAnsiTheme="majorBidi" w:cstheme="majorBidi"/>
          <w:i/>
          <w:iCs/>
          <w:sz w:val="24"/>
          <w:szCs w:val="24"/>
          <w:lang w:val="ro-RO" w:eastAsia="en-US"/>
        </w:rPr>
        <w:t>subsequently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amended</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supplemented</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any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other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provisions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capital </w:t>
      </w:r>
      <w:proofErr w:type="spellStart"/>
      <w:r w:rsidRPr="00F01EA8">
        <w:rPr>
          <w:rFonts w:asciiTheme="majorBidi" w:eastAsia="Calibri" w:hAnsiTheme="majorBidi" w:cstheme="majorBidi"/>
          <w:i/>
          <w:iCs/>
          <w:sz w:val="24"/>
          <w:szCs w:val="24"/>
          <w:lang w:val="ro-RO" w:eastAsia="en-US"/>
        </w:rPr>
        <w:t>markets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legislation</w:t>
      </w:r>
      <w:proofErr w:type="spellEnd"/>
      <w:r w:rsidRPr="00F01EA8">
        <w:rPr>
          <w:rFonts w:asciiTheme="majorBidi" w:eastAsia="Calibri" w:hAnsiTheme="majorBidi" w:cstheme="majorBidi"/>
          <w:i/>
          <w:iCs/>
          <w:sz w:val="24"/>
          <w:szCs w:val="24"/>
          <w:lang w:val="ro-RO" w:eastAsia="en-US"/>
        </w:rPr>
        <w:t xml:space="preserve">. In </w:t>
      </w:r>
      <w:proofErr w:type="spellStart"/>
      <w:r w:rsidRPr="00F01EA8">
        <w:rPr>
          <w:rFonts w:asciiTheme="majorBidi" w:eastAsia="Calibri" w:hAnsiTheme="majorBidi" w:cstheme="majorBidi"/>
          <w:i/>
          <w:iCs/>
          <w:sz w:val="24"/>
          <w:szCs w:val="24"/>
          <w:lang w:val="ro-RO" w:eastAsia="en-US"/>
        </w:rPr>
        <w:t>order</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be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able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implement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delegation</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duties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regarding</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decision</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increase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share</w:t>
      </w:r>
      <w:proofErr w:type="spellEnd"/>
      <w:r w:rsidRPr="00F01EA8">
        <w:rPr>
          <w:rFonts w:asciiTheme="majorBidi" w:eastAsia="Calibri" w:hAnsiTheme="majorBidi" w:cstheme="majorBidi"/>
          <w:i/>
          <w:iCs/>
          <w:sz w:val="24"/>
          <w:szCs w:val="24"/>
          <w:lang w:val="ro-RO" w:eastAsia="en-US"/>
        </w:rPr>
        <w:t xml:space="preserve"> capital,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Board of </w:t>
      </w:r>
      <w:proofErr w:type="spellStart"/>
      <w:r w:rsidRPr="00F01EA8">
        <w:rPr>
          <w:rFonts w:asciiTheme="majorBidi" w:eastAsia="Calibri" w:hAnsiTheme="majorBidi" w:cstheme="majorBidi"/>
          <w:i/>
          <w:iCs/>
          <w:sz w:val="24"/>
          <w:szCs w:val="24"/>
          <w:lang w:val="ro-RO" w:eastAsia="en-US"/>
        </w:rPr>
        <w:t>Directors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authorised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establish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characteristics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share</w:t>
      </w:r>
      <w:proofErr w:type="spellEnd"/>
      <w:r w:rsidRPr="00F01EA8">
        <w:rPr>
          <w:rFonts w:asciiTheme="majorBidi" w:eastAsia="Calibri" w:hAnsiTheme="majorBidi" w:cstheme="majorBidi"/>
          <w:i/>
          <w:iCs/>
          <w:sz w:val="24"/>
          <w:szCs w:val="24"/>
          <w:lang w:val="ro-RO" w:eastAsia="en-US"/>
        </w:rPr>
        <w:t xml:space="preserve"> capital </w:t>
      </w:r>
      <w:proofErr w:type="spellStart"/>
      <w:r w:rsidRPr="00F01EA8">
        <w:rPr>
          <w:rFonts w:asciiTheme="majorBidi" w:eastAsia="Calibri" w:hAnsiTheme="majorBidi" w:cstheme="majorBidi"/>
          <w:i/>
          <w:iCs/>
          <w:sz w:val="24"/>
          <w:szCs w:val="24"/>
          <w:lang w:val="ro-RO" w:eastAsia="en-US"/>
        </w:rPr>
        <w:t>increase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operation</w:t>
      </w:r>
      <w:proofErr w:type="spellEnd"/>
      <w:r w:rsidRPr="00F01EA8">
        <w:rPr>
          <w:rFonts w:asciiTheme="majorBidi" w:eastAsia="Calibri" w:hAnsiTheme="majorBidi" w:cstheme="majorBidi"/>
          <w:i/>
          <w:iCs/>
          <w:sz w:val="24"/>
          <w:szCs w:val="24"/>
          <w:lang w:val="ro-RO" w:eastAsia="en-US"/>
        </w:rPr>
        <w:t xml:space="preserve"> (as </w:t>
      </w:r>
      <w:proofErr w:type="spellStart"/>
      <w:r w:rsidRPr="00F01EA8">
        <w:rPr>
          <w:rFonts w:asciiTheme="majorBidi" w:eastAsia="Calibri" w:hAnsiTheme="majorBidi" w:cstheme="majorBidi"/>
          <w:i/>
          <w:iCs/>
          <w:sz w:val="24"/>
          <w:szCs w:val="24"/>
          <w:lang w:val="ro-RO" w:eastAsia="en-US"/>
        </w:rPr>
        <w:t>well</w:t>
      </w:r>
      <w:proofErr w:type="spellEnd"/>
      <w:r w:rsidRPr="00F01EA8">
        <w:rPr>
          <w:rFonts w:asciiTheme="majorBidi" w:eastAsia="Calibri" w:hAnsiTheme="majorBidi" w:cstheme="majorBidi"/>
          <w:i/>
          <w:iCs/>
          <w:sz w:val="24"/>
          <w:szCs w:val="24"/>
          <w:lang w:val="ro-RO" w:eastAsia="en-US"/>
        </w:rPr>
        <w:t xml:space="preserve"> as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determine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manner</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share</w:t>
      </w:r>
      <w:proofErr w:type="spellEnd"/>
      <w:r w:rsidRPr="00F01EA8">
        <w:rPr>
          <w:rFonts w:asciiTheme="majorBidi" w:eastAsia="Calibri" w:hAnsiTheme="majorBidi" w:cstheme="majorBidi"/>
          <w:i/>
          <w:iCs/>
          <w:sz w:val="24"/>
          <w:szCs w:val="24"/>
          <w:lang w:val="ro-RO" w:eastAsia="en-US"/>
        </w:rPr>
        <w:t xml:space="preserve"> capital </w:t>
      </w:r>
      <w:proofErr w:type="spellStart"/>
      <w:r w:rsidRPr="00F01EA8">
        <w:rPr>
          <w:rFonts w:asciiTheme="majorBidi" w:eastAsia="Calibri" w:hAnsiTheme="majorBidi" w:cstheme="majorBidi"/>
          <w:i/>
          <w:iCs/>
          <w:sz w:val="24"/>
          <w:szCs w:val="24"/>
          <w:lang w:val="ro-RO" w:eastAsia="en-US"/>
        </w:rPr>
        <w:t>increase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including</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to</w:t>
      </w:r>
      <w:proofErr w:type="spellEnd"/>
      <w:r w:rsidRPr="00F01EA8">
        <w:rPr>
          <w:rFonts w:asciiTheme="majorBidi" w:eastAsia="Calibri" w:hAnsiTheme="majorBidi" w:cstheme="majorBidi"/>
          <w:i/>
          <w:iCs/>
          <w:sz w:val="24"/>
          <w:szCs w:val="24"/>
          <w:lang w:val="ro-RO" w:eastAsia="en-US"/>
        </w:rPr>
        <w:t xml:space="preserve"> determine </w:t>
      </w:r>
      <w:proofErr w:type="spellStart"/>
      <w:r w:rsidRPr="00F01EA8">
        <w:rPr>
          <w:rFonts w:asciiTheme="majorBidi" w:eastAsia="Calibri" w:hAnsiTheme="majorBidi" w:cstheme="majorBidi"/>
          <w:i/>
          <w:iCs/>
          <w:sz w:val="24"/>
          <w:szCs w:val="24"/>
          <w:lang w:val="ro-RO" w:eastAsia="en-US"/>
        </w:rPr>
        <w:t>that</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the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share</w:t>
      </w:r>
      <w:proofErr w:type="spellEnd"/>
      <w:r w:rsidRPr="00F01EA8">
        <w:rPr>
          <w:rFonts w:asciiTheme="majorBidi" w:eastAsia="Calibri" w:hAnsiTheme="majorBidi" w:cstheme="majorBidi"/>
          <w:i/>
          <w:iCs/>
          <w:sz w:val="24"/>
          <w:szCs w:val="24"/>
          <w:lang w:val="ro-RO" w:eastAsia="en-US"/>
        </w:rPr>
        <w:t xml:space="preserve"> capital </w:t>
      </w:r>
      <w:proofErr w:type="spellStart"/>
      <w:r w:rsidRPr="00F01EA8">
        <w:rPr>
          <w:rFonts w:asciiTheme="majorBidi" w:eastAsia="Calibri" w:hAnsiTheme="majorBidi" w:cstheme="majorBidi"/>
          <w:i/>
          <w:iCs/>
          <w:sz w:val="24"/>
          <w:szCs w:val="24"/>
          <w:lang w:val="ro-RO" w:eastAsia="en-US"/>
        </w:rPr>
        <w:t>increase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will</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take</w:t>
      </w:r>
      <w:proofErr w:type="spellEnd"/>
      <w:r w:rsidRPr="00F01EA8">
        <w:rPr>
          <w:rFonts w:asciiTheme="majorBidi" w:eastAsia="Calibri" w:hAnsiTheme="majorBidi" w:cstheme="majorBidi"/>
          <w:i/>
          <w:iCs/>
          <w:sz w:val="24"/>
          <w:szCs w:val="24"/>
          <w:lang w:val="ro-RO" w:eastAsia="en-US"/>
        </w:rPr>
        <w:t xml:space="preserve"> place </w:t>
      </w:r>
      <w:proofErr w:type="spellStart"/>
      <w:r w:rsidRPr="00F01EA8">
        <w:rPr>
          <w:rFonts w:asciiTheme="majorBidi" w:eastAsia="Calibri" w:hAnsiTheme="majorBidi" w:cstheme="majorBidi"/>
          <w:i/>
          <w:iCs/>
          <w:sz w:val="24"/>
          <w:szCs w:val="24"/>
          <w:lang w:val="ro-RO" w:eastAsia="en-US"/>
        </w:rPr>
        <w:t>by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subscription</w:t>
      </w:r>
      <w:proofErr w:type="spellEnd"/>
      <w:r w:rsidRPr="00F01EA8">
        <w:rPr>
          <w:rFonts w:asciiTheme="majorBidi" w:eastAsia="Calibri" w:hAnsiTheme="majorBidi" w:cstheme="majorBidi"/>
          <w:i/>
          <w:iCs/>
          <w:sz w:val="24"/>
          <w:szCs w:val="24"/>
          <w:lang w:val="ro-RO" w:eastAsia="en-US"/>
        </w:rPr>
        <w:t xml:space="preserve"> in cash or for </w:t>
      </w:r>
      <w:proofErr w:type="spellStart"/>
      <w:r w:rsidRPr="00F01EA8">
        <w:rPr>
          <w:rFonts w:asciiTheme="majorBidi" w:eastAsia="Calibri" w:hAnsiTheme="majorBidi" w:cstheme="majorBidi"/>
          <w:i/>
          <w:iCs/>
          <w:sz w:val="24"/>
          <w:szCs w:val="24"/>
          <w:lang w:val="ro-RO" w:eastAsia="en-US"/>
        </w:rPr>
        <w:t>offsetting</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certain</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liquid</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payable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claims</w:t>
      </w:r>
      <w:proofErr w:type="spellEnd"/>
      <w:r w:rsidRPr="00F01EA8">
        <w:rPr>
          <w:rFonts w:asciiTheme="majorBidi" w:eastAsia="Calibri" w:hAnsiTheme="majorBidi" w:cstheme="majorBidi"/>
          <w:i/>
          <w:iCs/>
          <w:sz w:val="24"/>
          <w:szCs w:val="24"/>
          <w:lang w:val="ro-RO" w:eastAsia="en-US"/>
        </w:rPr>
        <w:t xml:space="preserve"> in </w:t>
      </w:r>
      <w:proofErr w:type="spellStart"/>
      <w:r w:rsidRPr="00F01EA8">
        <w:rPr>
          <w:rFonts w:asciiTheme="majorBidi" w:eastAsia="Calibri" w:hAnsiTheme="majorBidi" w:cstheme="majorBidi"/>
          <w:i/>
          <w:iCs/>
          <w:sz w:val="24"/>
          <w:szCs w:val="24"/>
          <w:lang w:val="ro-RO" w:eastAsia="en-US"/>
        </w:rPr>
        <w:t>accordance</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with</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Article</w:t>
      </w:r>
      <w:proofErr w:type="spellEnd"/>
      <w:r w:rsidRPr="00F01EA8">
        <w:rPr>
          <w:rFonts w:asciiTheme="majorBidi" w:eastAsia="Calibri" w:hAnsiTheme="majorBidi" w:cstheme="majorBidi"/>
          <w:i/>
          <w:iCs/>
          <w:sz w:val="24"/>
          <w:szCs w:val="24"/>
          <w:lang w:val="ro-RO" w:eastAsia="en-US"/>
        </w:rPr>
        <w:t xml:space="preserve"> 89 of Law </w:t>
      </w:r>
      <w:proofErr w:type="spellStart"/>
      <w:r w:rsidRPr="00F01EA8">
        <w:rPr>
          <w:rFonts w:asciiTheme="majorBidi" w:eastAsia="Calibri" w:hAnsiTheme="majorBidi" w:cstheme="majorBidi"/>
          <w:i/>
          <w:iCs/>
          <w:sz w:val="24"/>
          <w:szCs w:val="24"/>
          <w:lang w:val="ro-RO" w:eastAsia="en-US"/>
        </w:rPr>
        <w:t>no</w:t>
      </w:r>
      <w:proofErr w:type="spellEnd"/>
      <w:r w:rsidRPr="00F01EA8">
        <w:rPr>
          <w:rFonts w:asciiTheme="majorBidi" w:eastAsia="Calibri" w:hAnsiTheme="majorBidi" w:cstheme="majorBidi"/>
          <w:i/>
          <w:iCs/>
          <w:sz w:val="24"/>
          <w:szCs w:val="24"/>
          <w:lang w:val="ro-RO" w:eastAsia="en-US"/>
        </w:rPr>
        <w:t xml:space="preserve">. 24/2017 on </w:t>
      </w:r>
      <w:proofErr w:type="spellStart"/>
      <w:r w:rsidRPr="00F01EA8">
        <w:rPr>
          <w:rFonts w:asciiTheme="majorBidi" w:eastAsia="Calibri" w:hAnsiTheme="majorBidi" w:cstheme="majorBidi"/>
          <w:i/>
          <w:iCs/>
          <w:sz w:val="24"/>
          <w:szCs w:val="24"/>
          <w:lang w:val="ro-RO" w:eastAsia="en-US"/>
        </w:rPr>
        <w:t>issuers</w:t>
      </w:r>
      <w:proofErr w:type="spellEnd"/>
      <w:r w:rsidRPr="00F01EA8">
        <w:rPr>
          <w:rFonts w:asciiTheme="majorBidi" w:eastAsia="Calibri" w:hAnsiTheme="majorBidi" w:cstheme="majorBidi"/>
          <w:i/>
          <w:iCs/>
          <w:sz w:val="24"/>
          <w:szCs w:val="24"/>
          <w:lang w:val="ro-RO" w:eastAsia="en-US"/>
        </w:rPr>
        <w:t xml:space="preserve"> of </w:t>
      </w:r>
      <w:proofErr w:type="spellStart"/>
      <w:r w:rsidRPr="00F01EA8">
        <w:rPr>
          <w:rFonts w:asciiTheme="majorBidi" w:eastAsia="Calibri" w:hAnsiTheme="majorBidi" w:cstheme="majorBidi"/>
          <w:i/>
          <w:iCs/>
          <w:sz w:val="24"/>
          <w:szCs w:val="24"/>
          <w:lang w:val="ro-RO" w:eastAsia="en-US"/>
        </w:rPr>
        <w:t>financial</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instruments</w:t>
      </w:r>
      <w:proofErr w:type="spellEnd"/>
      <w:r w:rsidRPr="00F01EA8">
        <w:rPr>
          <w:rFonts w:asciiTheme="majorBidi" w:eastAsia="Calibri" w:hAnsiTheme="majorBidi" w:cstheme="majorBidi"/>
          <w:i/>
          <w:iCs/>
          <w:sz w:val="24"/>
          <w:szCs w:val="24"/>
          <w:lang w:val="ro-RO" w:eastAsia="en-US"/>
        </w:rPr>
        <w:t xml:space="preserve"> and market </w:t>
      </w:r>
      <w:proofErr w:type="spellStart"/>
      <w:r w:rsidRPr="00F01EA8">
        <w:rPr>
          <w:rFonts w:asciiTheme="majorBidi" w:eastAsia="Calibri" w:hAnsiTheme="majorBidi" w:cstheme="majorBidi"/>
          <w:i/>
          <w:iCs/>
          <w:sz w:val="24"/>
          <w:szCs w:val="24"/>
          <w:lang w:val="ro-RO" w:eastAsia="en-US"/>
        </w:rPr>
        <w:t>operations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republished</w:t>
      </w:r>
      <w:proofErr w:type="spellEnd"/>
      <w:r w:rsidRPr="00F01EA8">
        <w:rPr>
          <w:rFonts w:asciiTheme="majorBidi" w:eastAsia="Calibri" w:hAnsiTheme="majorBidi" w:cstheme="majorBidi"/>
          <w:i/>
          <w:iCs/>
          <w:sz w:val="24"/>
          <w:szCs w:val="24"/>
          <w:lang w:val="ro-RO" w:eastAsia="en-US"/>
        </w:rPr>
        <w:t xml:space="preserve">, as </w:t>
      </w:r>
      <w:proofErr w:type="spellStart"/>
      <w:r w:rsidRPr="00F01EA8">
        <w:rPr>
          <w:rFonts w:asciiTheme="majorBidi" w:eastAsia="Calibri" w:hAnsiTheme="majorBidi" w:cstheme="majorBidi"/>
          <w:i/>
          <w:iCs/>
          <w:sz w:val="24"/>
          <w:szCs w:val="24"/>
          <w:lang w:val="ro-RO" w:eastAsia="en-US"/>
        </w:rPr>
        <w:t>subsequently</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amended</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supplemented</w:t>
      </w:r>
      <w:proofErr w:type="spellEnd"/>
      <w:r w:rsidRPr="00F01EA8">
        <w:rPr>
          <w:rFonts w:asciiTheme="majorBidi" w:eastAsia="Calibri" w:hAnsiTheme="majorBidi" w:cstheme="majorBidi"/>
          <w:i/>
          <w:iCs/>
          <w:sz w:val="24"/>
          <w:szCs w:val="24"/>
          <w:lang w:val="ro-RO" w:eastAsia="en-US"/>
        </w:rPr>
        <w:t xml:space="preserve">) and </w:t>
      </w:r>
      <w:proofErr w:type="spellStart"/>
      <w:r w:rsidRPr="00F01EA8">
        <w:rPr>
          <w:rFonts w:asciiTheme="majorBidi" w:eastAsia="Calibri" w:hAnsiTheme="majorBidi" w:cstheme="majorBidi"/>
          <w:i/>
          <w:iCs/>
          <w:sz w:val="24"/>
          <w:szCs w:val="24"/>
          <w:lang w:val="ro-RO" w:eastAsia="en-US"/>
        </w:rPr>
        <w:t>its</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related</w:t>
      </w:r>
      <w:proofErr w:type="spellEnd"/>
      <w:r w:rsidRPr="00F01EA8">
        <w:rPr>
          <w:rFonts w:asciiTheme="majorBidi" w:eastAsia="Calibri" w:hAnsiTheme="majorBidi" w:cstheme="majorBidi"/>
          <w:i/>
          <w:iCs/>
          <w:sz w:val="24"/>
          <w:szCs w:val="24"/>
          <w:lang w:val="ro-RO" w:eastAsia="en-US"/>
        </w:rPr>
        <w:t xml:space="preserve"> </w:t>
      </w:r>
      <w:proofErr w:type="spellStart"/>
      <w:r w:rsidRPr="00F01EA8">
        <w:rPr>
          <w:rFonts w:asciiTheme="majorBidi" w:eastAsia="Calibri" w:hAnsiTheme="majorBidi" w:cstheme="majorBidi"/>
          <w:i/>
          <w:iCs/>
          <w:sz w:val="24"/>
          <w:szCs w:val="24"/>
          <w:lang w:val="ro-RO" w:eastAsia="en-US"/>
        </w:rPr>
        <w:t>processes</w:t>
      </w:r>
      <w:proofErr w:type="spellEnd"/>
      <w:r w:rsidRPr="00F01EA8">
        <w:rPr>
          <w:rFonts w:asciiTheme="majorBidi" w:eastAsia="Calibri" w:hAnsiTheme="majorBidi" w:cstheme="majorBidi"/>
          <w:i/>
          <w:iCs/>
          <w:sz w:val="24"/>
          <w:szCs w:val="24"/>
          <w:lang w:val="ro-RO" w:eastAsia="en-US"/>
        </w:rPr>
        <w:t>.”</w:t>
      </w:r>
    </w:p>
    <w:p w14:paraId="26E7D78D" w14:textId="1E82E402" w:rsidR="00F01EA8" w:rsidRDefault="00F01EA8" w:rsidP="00F01EA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F01EA8" w:rsidRPr="007F5B40" w14:paraId="633F5D2C" w14:textId="77777777" w:rsidTr="008E1FC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22AD02D" w14:textId="77777777" w:rsidR="00F01EA8" w:rsidRPr="007F5B40" w:rsidRDefault="00F01EA8" w:rsidP="008E1FCC">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F812A82" w14:textId="77777777" w:rsidR="00F01EA8" w:rsidRPr="007F5B40" w:rsidRDefault="00F01EA8" w:rsidP="008E1FCC">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948A71A" w14:textId="77777777" w:rsidR="00F01EA8" w:rsidRPr="007F5B40" w:rsidRDefault="00F01EA8" w:rsidP="008E1FCC">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F01EA8" w:rsidRPr="007F5B40" w14:paraId="688A39CB" w14:textId="77777777" w:rsidTr="008E1FC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E63AD4" w14:textId="77777777" w:rsidR="00F01EA8" w:rsidRPr="007F5B40" w:rsidRDefault="00F01EA8" w:rsidP="008E1FCC">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B6B8252" w14:textId="77777777" w:rsidR="00F01EA8" w:rsidRPr="007F5B40" w:rsidRDefault="00F01EA8" w:rsidP="008E1FCC">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673838B" w14:textId="77777777" w:rsidR="00F01EA8" w:rsidRPr="007F5B40" w:rsidRDefault="00F01EA8" w:rsidP="008E1FCC">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64FAC88B" w14:textId="77777777" w:rsidR="00F01EA8" w:rsidRDefault="00F01EA8" w:rsidP="00F01EA8">
      <w:pPr>
        <w:spacing w:before="120" w:after="120" w:line="280" w:lineRule="exact"/>
        <w:jc w:val="both"/>
        <w:rPr>
          <w:rFonts w:asciiTheme="majorBidi" w:eastAsia="Calibri" w:hAnsiTheme="majorBidi" w:cstheme="majorBidi"/>
          <w:sz w:val="24"/>
          <w:szCs w:val="24"/>
          <w:lang w:val="ro-RO" w:eastAsia="en-US"/>
        </w:rPr>
      </w:pPr>
    </w:p>
    <w:p w14:paraId="1F60F88D" w14:textId="475F1CFC"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7F5B40">
        <w:rPr>
          <w:rFonts w:asciiTheme="majorBidi" w:eastAsia="Calibri" w:hAnsiTheme="majorBidi" w:cstheme="majorBidi"/>
          <w:sz w:val="24"/>
          <w:szCs w:val="24"/>
          <w:lang w:val="ro-RO" w:eastAsia="en-US"/>
        </w:rPr>
        <w:t>Approval</w:t>
      </w:r>
      <w:proofErr w:type="spellEnd"/>
      <w:r w:rsidRPr="007F5B40">
        <w:rPr>
          <w:rFonts w:asciiTheme="majorBidi" w:eastAsia="Calibri" w:hAnsiTheme="majorBidi" w:cstheme="majorBidi"/>
          <w:sz w:val="24"/>
          <w:szCs w:val="24"/>
          <w:lang w:val="ro-RO" w:eastAsia="en-US"/>
        </w:rPr>
        <w:t xml:space="preserve"> of </w:t>
      </w:r>
      <w:proofErr w:type="spellStart"/>
      <w:r w:rsidRPr="007F5B40">
        <w:rPr>
          <w:rFonts w:asciiTheme="majorBidi" w:eastAsia="Calibri" w:hAnsiTheme="majorBidi" w:cstheme="majorBidi"/>
          <w:sz w:val="24"/>
          <w:szCs w:val="24"/>
          <w:lang w:val="ro-RO" w:eastAsia="en-US"/>
        </w:rPr>
        <w:t>the</w:t>
      </w:r>
      <w:proofErr w:type="spellEnd"/>
      <w:r w:rsidRPr="007F5B40">
        <w:rPr>
          <w:rFonts w:asciiTheme="majorBidi" w:eastAsia="Calibri" w:hAnsiTheme="majorBidi" w:cstheme="majorBidi"/>
          <w:sz w:val="24"/>
          <w:szCs w:val="24"/>
          <w:lang w:val="ro-RO" w:eastAsia="en-US"/>
        </w:rPr>
        <w:t xml:space="preserve"> </w:t>
      </w:r>
      <w:proofErr w:type="spellStart"/>
      <w:r w:rsidRPr="007F5B40">
        <w:rPr>
          <w:rFonts w:asciiTheme="majorBidi" w:eastAsia="Calibri" w:hAnsiTheme="majorBidi" w:cstheme="majorBidi"/>
          <w:sz w:val="24"/>
          <w:szCs w:val="24"/>
          <w:lang w:val="ro-RO" w:eastAsia="en-US"/>
        </w:rPr>
        <w:t>deletion</w:t>
      </w:r>
      <w:proofErr w:type="spellEnd"/>
      <w:r w:rsidRPr="007F5B40">
        <w:rPr>
          <w:rFonts w:asciiTheme="majorBidi" w:eastAsia="Calibri" w:hAnsiTheme="majorBidi" w:cstheme="majorBidi"/>
          <w:sz w:val="24"/>
          <w:szCs w:val="24"/>
          <w:lang w:val="ro-RO" w:eastAsia="en-US"/>
        </w:rPr>
        <w:t xml:space="preserve"> of the current article 12.5 lit. (n) of the </w:t>
      </w:r>
      <w:r w:rsidR="009F14E0" w:rsidRPr="007F5B40">
        <w:rPr>
          <w:rFonts w:asciiTheme="majorBidi" w:eastAsia="Calibri" w:hAnsiTheme="majorBidi" w:cstheme="majorBidi"/>
          <w:sz w:val="24"/>
          <w:szCs w:val="24"/>
          <w:lang w:val="ro-RO" w:eastAsia="en-US"/>
        </w:rPr>
        <w:t xml:space="preserve">Articles of Association </w:t>
      </w:r>
      <w:r w:rsidRPr="007F5B40">
        <w:rPr>
          <w:rFonts w:asciiTheme="majorBidi" w:eastAsia="Calibri" w:hAnsiTheme="majorBidi" w:cstheme="majorBidi"/>
          <w:sz w:val="24"/>
          <w:szCs w:val="24"/>
          <w:lang w:val="ro-RO" w:eastAsia="en-US"/>
        </w:rPr>
        <w:t>(Article 11.5 lit. (n) after renumbering, in case of approval by the EGMS of the above item 8 on the agenda).</w:t>
      </w:r>
    </w:p>
    <w:p w14:paraId="662BF503"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4E09F3CB"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F63725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526764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F94799B"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46E44C8F"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EDA8D55"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16CE6DF"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9E1CF8D"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F59D8D9"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p w14:paraId="74E0E0EF"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12.6 of the Articles of Association (Article 11.6 after renumbering, in case of approval by the EGMS of the above item 8 on the agenda), which will read as follows:</w:t>
      </w:r>
    </w:p>
    <w:p w14:paraId="72222470"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“[12.6.]/[11.6.]General Meetings shall be convened by the Board of Directors whenever necessary in accordance with the law and the provisions of these Articles of Associations. The Ordinary General Meeting of Shareholders shall be held at least once a year, within the first four months as of the end of each financial year.”</w:t>
      </w:r>
    </w:p>
    <w:p w14:paraId="22DCC105"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4397BBC6"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9E598B0"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481F506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45D8A83"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00A7CFF3"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F0B8242"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790E3F5"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C8620DF"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40E154F3"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1F84C68C"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12.7 of the Articles of Association (Article 11.7 after renumbering, in case of approval by the EGMS of the above item 8 on the agenda), which will read as follows:</w:t>
      </w:r>
    </w:p>
    <w:p w14:paraId="43C1A6C0"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“[12.7.]/[11.7.] The Board of Directors shall immediately convene a General Meeting at the request of shareholders representing, individually or jointly, at least 5% of the share capital, if the request contains provisions falling within the powers of the General Meeting. In this case, the General Meeting shall be convened within 30 days and shall meet within 60 days from the date of registration of the aforementioned request with the Company. In addition, one or more shareholders representing at least 5% of the Company's share capital may, by written request addressed to the Board of Directors, request the agenda of a General Meeting communicated to them to be supplemented with new items, within 15 days from the date of the convening of the General Meeting in question. To the extent that the request to supplement the agenda meets all the legal requirements, the Board of Directors shall communicate the convening notice with the agenda supplemented in accordance with Art. [12.8.]/[11.8.] below, at least 10 days before the date set for the General Meeting indicated in the convening notice and before the reference date of the General Meeting of Shareholders.”</w:t>
      </w:r>
    </w:p>
    <w:p w14:paraId="7726EEEF"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2E632C9E"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BA94933"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86A057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6607B33"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4F04C0C0"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DB3821D"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A936EC5"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50D6C68"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4635FF8"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736554E1"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12.8 of the Articles of Association (Article 11.8 after renumbering, in case of approval by the EGMS of the above item 8 on the agenda), which will read as follows:</w:t>
      </w:r>
    </w:p>
    <w:p w14:paraId="117626E4"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“[12.8.]/[11.8.] Notice of the meeting will be given only by publication in the Official Gazette of Romania, Part IV, and in one of the newspapers of wide circulation in the city where the Company's registered office is located or in the nearest city. The deadline for the meeting shall be at least 30 days after the date of publication of the notice of meeting in the Official Gazette of Romania, Part IV.”</w:t>
      </w:r>
    </w:p>
    <w:p w14:paraId="7CBEA2B6"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3C338114"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8750E90"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DBC7A4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2AB2EE9"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716D3A67"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EEBAD57"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265AA9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14F11D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6666992"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21ECCC19"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12.9 of the Articles of Association (Article 11.9 after renumbering, in case of approval by the EGMS of the above item 8 on the agenda), which will read as follows:</w:t>
      </w:r>
    </w:p>
    <w:p w14:paraId="145EAE8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“[12.9.]/[11.9.] General Meetings shall be convened (at each convening of such meeting) at the registered office of the Company or at another location in Romania or abroad. The convening notice shall include the place and date of the General Meeting, as well as the agenda, with an explicit indication of all matters to be discussed at the General Meeting. The notice shall also include any other information required by applicable legal provisions (including laws and regulations applicable to the capital markets). The notice for the first General Meeting may set the date and time of the second General Meeting, if the first one cannot be held. The second General Meeting may not be held on the day set for the first General Meeting. The time limit provided for in Article </w:t>
      </w:r>
      <w:r w:rsidRPr="007F5B40">
        <w:rPr>
          <w:rFonts w:asciiTheme="majorBidi" w:hAnsiTheme="majorBidi" w:cstheme="majorBidi"/>
          <w:i/>
          <w:iCs/>
          <w:sz w:val="24"/>
          <w:szCs w:val="24"/>
          <w:lang w:val="ro-RO" w:eastAsia="en-US"/>
        </w:rPr>
        <w:t xml:space="preserve">[12.8.]/[11.8.] </w:t>
      </w:r>
      <w:r w:rsidRPr="007F5B40">
        <w:rPr>
          <w:rFonts w:asciiTheme="majorBidi" w:hAnsiTheme="majorBidi" w:cstheme="majorBidi"/>
          <w:i/>
          <w:iCs/>
          <w:sz w:val="24"/>
          <w:szCs w:val="24"/>
          <w:lang w:eastAsia="en-US"/>
        </w:rPr>
        <w:t>shall not apply to the second or subsequent convocation of the General Meeting due to the failure to achieve the quorum and/or majority required for the first convening, provided that the legal provisions were complied with at the time of the first convening, that no new items have been added to the agenda since the first convening and that at least 10 days have lapsed between the final convening and the date of the General Meeting.”</w:t>
      </w:r>
    </w:p>
    <w:p w14:paraId="0F5B3E67"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205A8C72"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A75AD7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F8C82F9"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C89750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76F1E77F"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CCAA62A"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5556E4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9756009"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94AF61D"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0BD07D7F"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12.10 of the Articles of Association (Article 11.10 after renumbering, in case of approval by the EGMS of the above item 8 on the agenda), which will read as follows:</w:t>
      </w:r>
    </w:p>
    <w:p w14:paraId="586B2523"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“[12.10.]/[11.10.] The General Meeting may also be held by any electronic means, including but not limited to, teleconferences and video conferences.”</w:t>
      </w:r>
    </w:p>
    <w:p w14:paraId="217C8BC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21F1FAB3"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20C1A6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55CCC15"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40E4175"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70AE04A9"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B2B6CA8"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BF45BBF"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8708BBF"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5EF5C546"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159DEE44"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12.11 of the Articles of Association (Article 11.11 after renumbering, in case of approval by the EGMS of the above item 8 on the agenda), which will read as follows:</w:t>
      </w:r>
    </w:p>
    <w:p w14:paraId="66CA6664"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lastRenderedPageBreak/>
        <w:t>“[12.11.]/[11.11.] The minutes of each General Meeting shall be prepared in writing, in accordance with Romanian law, shall be recorded in an appropriate register and shall be signed by the Chairperson and the Secretary of the General Meeting.”</w:t>
      </w:r>
    </w:p>
    <w:p w14:paraId="7DC6F34D"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334BD357"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470BD2B"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415FF8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AF99166"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19E7BE94"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EF78FE9"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A58DFA4"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E889C7A"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6A86E777"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546AA6CE"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13.2 of the Articles of Association (Article 12.2 after renumbering, in case of approval by the EGMS of the above item 8 on the agenda), which will read as follows:</w:t>
      </w:r>
    </w:p>
    <w:p w14:paraId="1A8E203A"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“[13.2.]/[12.2.] The Company shall be governed by a Board of Directors, consisting of five (5) members, one of whom shall hold the office of Chairperson of the Board of Directors.</w:t>
      </w:r>
    </w:p>
    <w:p w14:paraId="5977206B"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 </w:t>
      </w: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268C4E43"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A23906C"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1685A1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B563DC4"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0D678D23"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FA333CF"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3077360"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FE2085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589E37C7"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48CEB2BF"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deletion of the current Articles 13.3 and 13.4 (Articles 12.3 and 12.4 after renumbering, in case of approval by the EGMS of the above item 8 on the agenda).</w:t>
      </w:r>
    </w:p>
    <w:p w14:paraId="3CAC20FA"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187029FB"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279FDA0"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D039EB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EEBD5A6"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3E4CEDF7"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2075282"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DF51447"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E17B379"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285201BC"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p w14:paraId="6D195D70"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14.1 of the Articles of Association (Article 13.1 after renumbering, in case of approval by the EGMS of the above item 8 on the agenda), which will read as follows:</w:t>
      </w:r>
    </w:p>
    <w:p w14:paraId="01229138"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“[14.1.]/[13.1.] Members of the Board of Directors shall be appointed and removed by the Ordinary General Meeting of Shareholders, with the possibility of re-election for subsequent terms.”</w:t>
      </w:r>
    </w:p>
    <w:p w14:paraId="2629CAD1"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7B5A47E0"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C56739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B9E4284"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16A701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0F8EBFEB"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1846318"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EDA8056"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F7A3D4D"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265411B"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317FA57E"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 xml:space="preserve">Approval to empower the Board of Directors to issue any decision and to fulfil all the necessary, useful and / or opportune legal acts and deeds, respectively to update the provisions of the current Article 14.5 of the Articles of Association (Article 13.5 after renumbering, in case of approval by the EGMS of the above item 8 on the agenda), for the fulfilment of the decisions to be adopted by the OGMS in accordance with point 1 of the OGMS agenda. </w:t>
      </w:r>
    </w:p>
    <w:p w14:paraId="08FC8FD8"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48ED582E"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C27065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02C272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8E5F4C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40D418CD"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45CB247"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3303845"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BEB66D0"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23C835C9"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p w14:paraId="52C4142B"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15.3 of the Articles of Association (Article 14.3 after renumbering, in case of approval by the EGMS of the above item 8 on the agenda), which will read as follows:</w:t>
      </w:r>
    </w:p>
    <w:p w14:paraId="47469FA5"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“[15.3.]/[14.3.] The management of the Company shall be delegated by the Board of Directors to the Managers of the Company, the latter representing the Company vis-à-vis third parties in accordance with Article [18]/[17] below.”</w:t>
      </w:r>
    </w:p>
    <w:p w14:paraId="7B67579A"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27CC4AEE"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698A6E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947E4C6"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6207F9D"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25DBB823"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3635C55"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5DA1AD8"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B44B4DF"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933EA7B"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57B773BB" w14:textId="129F1C2B"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 xml:space="preserve">Approval of the amendment of the current Article 15.5(xi) of the </w:t>
      </w:r>
      <w:r w:rsidR="009F14E0" w:rsidRPr="007F5B40">
        <w:rPr>
          <w:rFonts w:asciiTheme="majorBidi" w:eastAsia="Calibri" w:hAnsiTheme="majorBidi" w:cstheme="majorBidi"/>
          <w:sz w:val="24"/>
          <w:szCs w:val="24"/>
          <w:lang w:val="ro-RO" w:eastAsia="en-US"/>
        </w:rPr>
        <w:t xml:space="preserve">Articles of Association </w:t>
      </w:r>
      <w:r w:rsidRPr="007F5B40">
        <w:rPr>
          <w:rFonts w:asciiTheme="majorBidi" w:eastAsia="Calibri" w:hAnsiTheme="majorBidi" w:cstheme="majorBidi"/>
          <w:sz w:val="24"/>
          <w:szCs w:val="24"/>
          <w:lang w:val="ro-RO" w:eastAsia="en-US"/>
        </w:rPr>
        <w:t xml:space="preserve">(Article 14.5(xi) after renumbering, in case of approval by the </w:t>
      </w:r>
      <w:r w:rsidR="009F14E0" w:rsidRPr="007F5B40">
        <w:rPr>
          <w:rFonts w:asciiTheme="majorBidi" w:eastAsia="Calibri" w:hAnsiTheme="majorBidi" w:cstheme="majorBidi"/>
          <w:sz w:val="24"/>
          <w:szCs w:val="24"/>
          <w:lang w:val="ro-RO" w:eastAsia="en-US"/>
        </w:rPr>
        <w:t>EGMS</w:t>
      </w:r>
      <w:r w:rsidRPr="007F5B40">
        <w:rPr>
          <w:rFonts w:asciiTheme="majorBidi" w:eastAsia="Calibri" w:hAnsiTheme="majorBidi" w:cstheme="majorBidi"/>
          <w:sz w:val="24"/>
          <w:szCs w:val="24"/>
          <w:lang w:val="ro-RO" w:eastAsia="en-US"/>
        </w:rPr>
        <w:t xml:space="preserve"> of the above </w:t>
      </w:r>
      <w:r w:rsidR="009F14E0" w:rsidRPr="007F5B40">
        <w:rPr>
          <w:rFonts w:asciiTheme="majorBidi" w:eastAsia="Calibri" w:hAnsiTheme="majorBidi" w:cstheme="majorBidi"/>
          <w:sz w:val="24"/>
          <w:szCs w:val="24"/>
          <w:lang w:val="ro-RO" w:eastAsia="en-US"/>
        </w:rPr>
        <w:t>EGMS</w:t>
      </w:r>
      <w:r w:rsidRPr="007F5B40">
        <w:rPr>
          <w:rFonts w:asciiTheme="majorBidi" w:eastAsia="Calibri" w:hAnsiTheme="majorBidi" w:cstheme="majorBidi"/>
          <w:sz w:val="24"/>
          <w:szCs w:val="24"/>
          <w:lang w:val="ro-RO" w:eastAsia="en-US"/>
        </w:rPr>
        <w:t xml:space="preserve"> agenda item 8), which will read as follows:</w:t>
      </w:r>
    </w:p>
    <w:p w14:paraId="33DFC14C"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“[15.5(xi)]/ [14.5(xi)] increase the share capital of the Company by a maximum nominal amount of 45,569. 749.4 lei, representing authorized capital, for a period of 3 (three) years from the date of the resolution of the Extraordinary General Meeting of Shareholders of the Company dated 22 December 2022, through one or more issues of ordinary, registered and dematerialized shares, in compliance with the legal and statutory provisions, pursuant to the delegation of the powers of the Extraordinary General Meeting of Shareholders to increase the share capital;”</w:t>
      </w:r>
    </w:p>
    <w:p w14:paraId="2A075DD2"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5FE506EE"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7A719A0"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08F153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C2EF11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4FB5F99C"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047BC30"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B0B7494"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183FE0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335BB0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0F55B259"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15.6 of the Articles of Association (Article 14.6 after renumbering, in case of approval by the EGMS of the above item 8 on the agenda), which will read as follows:</w:t>
      </w:r>
    </w:p>
    <w:p w14:paraId="65A7C4E4" w14:textId="77777777" w:rsidR="007F2698" w:rsidRPr="007F5B40" w:rsidRDefault="007F2698" w:rsidP="007F2698">
      <w:pPr>
        <w:numPr>
          <w:ilvl w:val="0"/>
          <w:numId w:val="37"/>
        </w:numPr>
        <w:spacing w:before="120" w:after="120" w:line="280" w:lineRule="exact"/>
        <w:ind w:left="1134"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sub-paragraphs 1-6 shall be replaced by the following:</w:t>
      </w:r>
    </w:p>
    <w:p w14:paraId="70394062" w14:textId="77777777" w:rsidR="007F2698" w:rsidRPr="007F5B40" w:rsidRDefault="007F2698" w:rsidP="007F2698">
      <w:pPr>
        <w:spacing w:before="120" w:after="120" w:line="280" w:lineRule="exact"/>
        <w:ind w:left="1134" w:hanging="14"/>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“[15.6]/[14.6]The Board of Directors shall also have the following duties:</w:t>
      </w:r>
    </w:p>
    <w:p w14:paraId="5F67DC79" w14:textId="77777777" w:rsidR="007F2698" w:rsidRPr="007F5B40" w:rsidRDefault="007F2698" w:rsidP="007F2698">
      <w:pPr>
        <w:numPr>
          <w:ilvl w:val="0"/>
          <w:numId w:val="38"/>
        </w:numPr>
        <w:spacing w:before="120" w:after="120" w:line="280" w:lineRule="exact"/>
        <w:ind w:left="1548" w:hanging="357"/>
        <w:jc w:val="both"/>
        <w:rPr>
          <w:rFonts w:asciiTheme="majorBidi" w:eastAsia="Calibri" w:hAnsiTheme="majorBidi" w:cstheme="majorBidi"/>
          <w:i/>
          <w:iCs/>
          <w:sz w:val="24"/>
          <w:szCs w:val="24"/>
          <w:lang w:val="ro-RO" w:eastAsia="en-US"/>
        </w:rPr>
      </w:pPr>
      <w:r w:rsidRPr="007F5B40">
        <w:rPr>
          <w:rFonts w:asciiTheme="majorBidi" w:eastAsia="Calibri" w:hAnsiTheme="majorBidi" w:cstheme="majorBidi"/>
          <w:i/>
          <w:iCs/>
          <w:sz w:val="24"/>
          <w:szCs w:val="24"/>
          <w:lang w:val="ro-RO" w:eastAsia="en-US"/>
        </w:rPr>
        <w:t>changing the object of activity of the Company (except for the domain and main object of activity of the Company which may be changed only by resolution of the Extraordinary General Meeting of Shareholders);</w:t>
      </w:r>
    </w:p>
    <w:p w14:paraId="2E81E4F3" w14:textId="77777777" w:rsidR="007F2698" w:rsidRPr="007F5B40" w:rsidRDefault="007F2698" w:rsidP="007F2698">
      <w:pPr>
        <w:numPr>
          <w:ilvl w:val="0"/>
          <w:numId w:val="38"/>
        </w:numPr>
        <w:spacing w:before="120" w:after="120" w:line="280" w:lineRule="exact"/>
        <w:ind w:left="1548" w:hanging="357"/>
        <w:jc w:val="both"/>
        <w:rPr>
          <w:rFonts w:asciiTheme="majorBidi" w:eastAsia="Calibri" w:hAnsiTheme="majorBidi" w:cstheme="majorBidi"/>
          <w:i/>
          <w:iCs/>
          <w:sz w:val="24"/>
          <w:szCs w:val="24"/>
          <w:lang w:val="ro-RO" w:eastAsia="en-US"/>
        </w:rPr>
      </w:pPr>
      <w:r w:rsidRPr="007F5B40">
        <w:rPr>
          <w:rFonts w:asciiTheme="majorBidi" w:eastAsia="Calibri" w:hAnsiTheme="majorBidi" w:cstheme="majorBidi"/>
          <w:i/>
          <w:iCs/>
          <w:sz w:val="24"/>
          <w:szCs w:val="24"/>
          <w:lang w:val="ro-RO" w:eastAsia="en-US"/>
        </w:rPr>
        <w:t>determines the duties of the managers, the manner of organising the work of the managers and supervises the work carried out by the managers of the Company;</w:t>
      </w:r>
    </w:p>
    <w:p w14:paraId="483913B2" w14:textId="77777777" w:rsidR="007F2698" w:rsidRPr="007F5B40" w:rsidRDefault="007F2698" w:rsidP="007F2698">
      <w:pPr>
        <w:numPr>
          <w:ilvl w:val="0"/>
          <w:numId w:val="38"/>
        </w:numPr>
        <w:spacing w:before="120" w:after="120" w:line="280" w:lineRule="exact"/>
        <w:ind w:left="1548" w:hanging="357"/>
        <w:jc w:val="both"/>
        <w:rPr>
          <w:rFonts w:asciiTheme="majorBidi" w:eastAsia="Calibri" w:hAnsiTheme="majorBidi" w:cstheme="majorBidi"/>
          <w:i/>
          <w:iCs/>
          <w:sz w:val="24"/>
          <w:szCs w:val="24"/>
          <w:lang w:val="ro-RO" w:eastAsia="en-US"/>
        </w:rPr>
      </w:pPr>
      <w:r w:rsidRPr="007F5B40">
        <w:rPr>
          <w:rFonts w:asciiTheme="majorBidi" w:eastAsia="Calibri" w:hAnsiTheme="majorBidi" w:cstheme="majorBidi"/>
          <w:i/>
          <w:iCs/>
          <w:sz w:val="24"/>
          <w:szCs w:val="24"/>
          <w:lang w:val="ro-RO" w:eastAsia="en-US"/>
        </w:rPr>
        <w:t>elects a provisional member of the Board of Directors, in case of vacancy, resignation, incompatibility, prohibition, until an appointment by the Ordinary General Meeting of Shareholders;”</w:t>
      </w:r>
    </w:p>
    <w:p w14:paraId="50B57033" w14:textId="77777777" w:rsidR="007F2698" w:rsidRPr="007F5B40" w:rsidRDefault="007F2698" w:rsidP="007F2698">
      <w:pPr>
        <w:numPr>
          <w:ilvl w:val="0"/>
          <w:numId w:val="37"/>
        </w:numPr>
        <w:spacing w:before="120" w:after="120" w:line="280" w:lineRule="exact"/>
        <w:ind w:left="1134"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sub-paragraphs 10 to 11 shall be deleted; and</w:t>
      </w:r>
    </w:p>
    <w:p w14:paraId="5B9E3AE1" w14:textId="77777777" w:rsidR="007F2698" w:rsidRPr="007F5B40" w:rsidRDefault="007F2698" w:rsidP="007F2698">
      <w:pPr>
        <w:numPr>
          <w:ilvl w:val="0"/>
          <w:numId w:val="37"/>
        </w:numPr>
        <w:spacing w:before="120" w:after="120" w:line="280" w:lineRule="exact"/>
        <w:ind w:left="1134"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sub-paragraphs 12-14 shall be replaced by the following text:</w:t>
      </w:r>
    </w:p>
    <w:p w14:paraId="6045A839" w14:textId="77777777" w:rsidR="007F2698" w:rsidRPr="007F5B40" w:rsidRDefault="007F2698" w:rsidP="007F2698">
      <w:pPr>
        <w:spacing w:before="120" w:after="120" w:line="280" w:lineRule="exact"/>
        <w:ind w:left="1134" w:hanging="14"/>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[15.6]/[14.6]The Board of Directors shall also have the following powers:</w:t>
      </w:r>
    </w:p>
    <w:p w14:paraId="6B536E6B" w14:textId="77777777" w:rsidR="007F2698" w:rsidRPr="007F5B40" w:rsidRDefault="007F2698" w:rsidP="007F2698">
      <w:pPr>
        <w:spacing w:before="120" w:after="120" w:line="280" w:lineRule="exact"/>
        <w:ind w:left="1134" w:hanging="14"/>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w:t>
      </w:r>
    </w:p>
    <w:p w14:paraId="7ABFE54B" w14:textId="77777777" w:rsidR="007F2698" w:rsidRPr="007F5B40" w:rsidRDefault="007F2698" w:rsidP="007F2698">
      <w:pPr>
        <w:numPr>
          <w:ilvl w:val="0"/>
          <w:numId w:val="38"/>
        </w:numPr>
        <w:spacing w:before="120" w:after="120" w:line="280" w:lineRule="exact"/>
        <w:ind w:left="1548" w:hanging="357"/>
        <w:jc w:val="both"/>
        <w:rPr>
          <w:rFonts w:asciiTheme="majorBidi" w:eastAsia="Calibri" w:hAnsiTheme="majorBidi" w:cstheme="majorBidi"/>
          <w:i/>
          <w:iCs/>
          <w:sz w:val="24"/>
          <w:szCs w:val="24"/>
          <w:lang w:val="ro-RO" w:eastAsia="en-US"/>
        </w:rPr>
      </w:pPr>
      <w:r w:rsidRPr="007F5B40">
        <w:rPr>
          <w:rFonts w:asciiTheme="majorBidi" w:eastAsia="Calibri" w:hAnsiTheme="majorBidi" w:cstheme="majorBidi"/>
          <w:i/>
          <w:iCs/>
          <w:sz w:val="24"/>
          <w:szCs w:val="24"/>
          <w:lang w:val="ro-RO" w:eastAsia="en-US"/>
        </w:rPr>
        <w:t>makes proposals to the general meeting of shareholders regarding approval of arrangements for employee profit-sharing;</w:t>
      </w:r>
    </w:p>
    <w:p w14:paraId="2ECC7A23" w14:textId="77777777" w:rsidR="007F2698" w:rsidRPr="007F5B40" w:rsidRDefault="007F2698" w:rsidP="007F2698">
      <w:pPr>
        <w:numPr>
          <w:ilvl w:val="0"/>
          <w:numId w:val="38"/>
        </w:numPr>
        <w:spacing w:before="120" w:after="120" w:line="280" w:lineRule="exact"/>
        <w:ind w:left="1548" w:hanging="357"/>
        <w:jc w:val="both"/>
        <w:rPr>
          <w:rFonts w:asciiTheme="majorBidi" w:eastAsia="Calibri" w:hAnsiTheme="majorBidi" w:cstheme="majorBidi"/>
          <w:i/>
          <w:iCs/>
          <w:sz w:val="24"/>
          <w:szCs w:val="24"/>
          <w:lang w:val="ro-RO" w:eastAsia="en-US"/>
        </w:rPr>
      </w:pPr>
      <w:r w:rsidRPr="007F5B40">
        <w:rPr>
          <w:rFonts w:asciiTheme="majorBidi" w:eastAsia="Calibri" w:hAnsiTheme="majorBidi" w:cstheme="majorBidi"/>
          <w:i/>
          <w:iCs/>
          <w:sz w:val="24"/>
          <w:szCs w:val="24"/>
          <w:lang w:val="ro-RO" w:eastAsia="en-US"/>
        </w:rPr>
        <w:t>approves the purchase, sale, construction of its own buildings in the interest of the company's business, except for decisions which are reserved to the General Meeting of Shareholders;</w:t>
      </w:r>
    </w:p>
    <w:p w14:paraId="75766F59" w14:textId="77777777" w:rsidR="007F2698" w:rsidRPr="007F5B40" w:rsidRDefault="007F2698" w:rsidP="007F2698">
      <w:pPr>
        <w:numPr>
          <w:ilvl w:val="0"/>
          <w:numId w:val="38"/>
        </w:numPr>
        <w:spacing w:before="120" w:after="120" w:line="280" w:lineRule="exact"/>
        <w:ind w:left="1548" w:hanging="357"/>
        <w:jc w:val="both"/>
        <w:rPr>
          <w:rFonts w:asciiTheme="majorBidi" w:eastAsia="Calibri" w:hAnsiTheme="majorBidi" w:cstheme="majorBidi"/>
          <w:i/>
          <w:iCs/>
          <w:sz w:val="24"/>
          <w:szCs w:val="24"/>
          <w:lang w:val="ro-RO" w:eastAsia="en-US"/>
        </w:rPr>
      </w:pPr>
      <w:r w:rsidRPr="007F5B40">
        <w:rPr>
          <w:rFonts w:asciiTheme="majorBidi" w:eastAsia="Calibri" w:hAnsiTheme="majorBidi" w:cstheme="majorBidi"/>
          <w:i/>
          <w:iCs/>
          <w:sz w:val="24"/>
          <w:szCs w:val="24"/>
          <w:lang w:val="ro-RO" w:eastAsia="en-US"/>
        </w:rPr>
        <w:t>approves any participation in the form of financial fixed assets in the establishment or development of private companies, with the exception of decisions of this type which are reserved to the General Meeting of Shareholders;”.</w:t>
      </w:r>
    </w:p>
    <w:p w14:paraId="5B9A92FB" w14:textId="77777777" w:rsidR="007F2698" w:rsidRPr="007F5B40" w:rsidRDefault="007F2698" w:rsidP="007F2698">
      <w:pPr>
        <w:spacing w:before="120" w:after="120" w:line="280" w:lineRule="exact"/>
        <w:ind w:left="1548"/>
        <w:jc w:val="both"/>
        <w:rPr>
          <w:rFonts w:asciiTheme="majorBidi" w:eastAsia="Calibri" w:hAnsiTheme="majorBidi" w:cstheme="majorBidi"/>
          <w:i/>
          <w:iCs/>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2CEA3CF6"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4058584"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2E00D1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8631A0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0881FBA8"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131689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F86E7D6"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578DB4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DA017F8" w14:textId="77777777" w:rsidR="007F2698" w:rsidRPr="007F5B40" w:rsidRDefault="007F2698" w:rsidP="007F2698">
      <w:pPr>
        <w:spacing w:before="120" w:after="120" w:line="280" w:lineRule="exact"/>
        <w:ind w:left="1548"/>
        <w:jc w:val="both"/>
        <w:rPr>
          <w:rFonts w:asciiTheme="majorBidi" w:eastAsia="Calibri" w:hAnsiTheme="majorBidi" w:cstheme="majorBidi"/>
          <w:i/>
          <w:iCs/>
          <w:sz w:val="24"/>
          <w:szCs w:val="24"/>
          <w:lang w:val="ro-RO" w:eastAsia="en-US"/>
        </w:rPr>
      </w:pPr>
    </w:p>
    <w:p w14:paraId="01C4914A"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16.1 of the Articles of Association (Article 15.1 after renumbering, in case of approval by the EGMS of the above item 8 on the agenda), which will read as follows:</w:t>
      </w:r>
    </w:p>
    <w:p w14:paraId="6D0671A9"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lastRenderedPageBreak/>
        <w:t>“[16.1]/[15.1] In order for a meeting of the Board of Directors to be validly held, at least three (3) members of the Board of Directors must be present at the meeting, one of whom must necessarily be the Chairperson of the Board of Directors.”</w:t>
      </w:r>
    </w:p>
    <w:p w14:paraId="2B435FED"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01FCA6BE"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2C3D77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E2EF92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B193B1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10270D15"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4958224"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6AE84FD"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0308339"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452D9D58"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01FA1416"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16.4 of the Articles of Association (Article 15.4 after renumbering, in case of approval by the EGMS of the above item 8 on the agenda), which will read as follows:</w:t>
      </w:r>
    </w:p>
    <w:p w14:paraId="71E13EAB"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“[16.4]/[15.4] The convening notice for the meeting of the Board of Directors shall be sent in writing, in Romanian and/or English, by electronic mail, at least ten (10) calendar days before the date of the meeting, to each member of the Board of Directors by the Chairperson of the Board of Directors, unless the Board of Directors determines otherwise. If the quorum is not met at the first meeting, the deadline for convening subsequent meetings of the Board of Directors with the same agenda shall be five (5) calendar days. In any case, the Board of Directors shall be obliged to meet at least once every three months. The convening notice shall indicate the date, place and agenda for such meeting, with supporting materials and any additional documentation, as the Chairperson of the Board of Directors may deem necessary. Meetings of the Board of Directors may be held at any time without notice if all members of the Board of Directors are present or if those not present have expressly waived in writing the requirement to receive notice of the meeting.”</w:t>
      </w:r>
    </w:p>
    <w:p w14:paraId="692E2C8B"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6A434F9C"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B6FBC2B"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892982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AE33A60"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1FDD4B88"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352129A"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EA06C3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B657F9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7A75B4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3A6669F9"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16.5 of the Articles of Association (Article 15.5 after renumbering, in case of approval by the EGMS of the above item 8 on the agenda), which will read as follows:</w:t>
      </w:r>
    </w:p>
    <w:p w14:paraId="05FC3680"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“[16.5]/[15.5] Meetings of the Board of Directors shall be held at the registered office of the Company and/or at one or more different locations by telephone conference or videoconference whereby all members can hear and communicate with each other at the same time, or at any other address in Romania agreed by all members of the Board of Directors.”</w:t>
      </w:r>
    </w:p>
    <w:p w14:paraId="37C37317"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479CAC55"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02301BC"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3A0674F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4C2289C"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5978CB6C"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08C138A"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8D68D17"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9EFA423"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A20DFFB"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2A3D4952"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16.6 of the Articles of Association (Article 15.6 after renumbering, in case of approval by the EGMS of the above item 8 on the agenda), which will read as follows:</w:t>
      </w:r>
    </w:p>
    <w:p w14:paraId="0C329DEB"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“[16.6]/[15.6] By exception, whenever justified by the urgency of the matters to be discussed and the interest of the Company, resolutions of the Board of Directors may also be adopted in writing by correspondence, if such resolutions are signed by each member of the Board of Directors. The originals signed by each member of the Board of Directors shall be sent to the Chairman of the Board of Directors as soon as possible. This procedure may not be used for the adoption of the annual financial statements.”</w:t>
      </w:r>
    </w:p>
    <w:p w14:paraId="0CE0ECA8"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2BE3A9EC"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2CD5F9E2"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7FA81B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0507360"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966EE6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44648FFE"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7E0199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B434C96"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FDE0B4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60F4E940"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2EA51E42"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amendment of the current Article 17 of the Articles of Association (Article 16 after renumbering, in case of approval by the EGMS of the above item 8 on the agenda), which will read as follows:</w:t>
      </w:r>
    </w:p>
    <w:p w14:paraId="0F8693EF"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“[17]/[16] Appointment of Managers</w:t>
      </w:r>
    </w:p>
    <w:p w14:paraId="38E5F604"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[17.1]/[16.1] The Managers of the Company shall be appointed by the Board of Directors for a term of four years, with the possibility of re-election for subsequent terms. </w:t>
      </w:r>
    </w:p>
    <w:p w14:paraId="691BC826"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[17.2]/[16.2] The Managers may be appointed from among the members of the Board of Directors or from outside the Board of Directors. The Chairperson of the Board of Directors of the Company may also be appointed as a General Manager. </w:t>
      </w:r>
    </w:p>
    <w:p w14:paraId="69DA4BB2"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[17.3]/[16.3] The manner in which the work of all Managers shall be </w:t>
      </w:r>
      <w:proofErr w:type="spellStart"/>
      <w:r w:rsidRPr="007F5B40">
        <w:rPr>
          <w:rFonts w:asciiTheme="majorBidi" w:hAnsiTheme="majorBidi" w:cstheme="majorBidi"/>
          <w:i/>
          <w:iCs/>
          <w:sz w:val="24"/>
          <w:szCs w:val="24"/>
          <w:lang w:eastAsia="en-US"/>
        </w:rPr>
        <w:t>organised</w:t>
      </w:r>
      <w:proofErr w:type="spellEnd"/>
      <w:r w:rsidRPr="007F5B40">
        <w:rPr>
          <w:rFonts w:asciiTheme="majorBidi" w:hAnsiTheme="majorBidi" w:cstheme="majorBidi"/>
          <w:i/>
          <w:iCs/>
          <w:sz w:val="24"/>
          <w:szCs w:val="24"/>
          <w:lang w:eastAsia="en-US"/>
        </w:rPr>
        <w:t xml:space="preserve"> shall be determined by decision of the Board of Directors.</w:t>
      </w:r>
    </w:p>
    <w:p w14:paraId="7696C919"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 xml:space="preserve">[17.4]/[16.4] The members of the Board of Directors of the Company shall each enter into a mandate agreement with the Company for the period of their mandate which shall include the rights and duties and tasks of the Directors and the remuneration received by them. In the event that a member of the Board of Directors is also appointed as a Manager of the Company, then such person shall enter into either one or two mandate agreements with the Company, depending on the date of their election, which shall set out their duties and powers for the performance of their duties as Director and Manager of the Company.” </w:t>
      </w:r>
    </w:p>
    <w:p w14:paraId="11ADB155"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786EB558"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F78B70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513A89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E37A98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2EE87739"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A2FD7FF"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87E2230"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9F24908"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27328BD7"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592B918B" w14:textId="001BDB13"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 xml:space="preserve">Approval of the amendment of the current Article 18.1 of the </w:t>
      </w:r>
      <w:r w:rsidR="009F14E0" w:rsidRPr="007F5B40">
        <w:rPr>
          <w:rFonts w:asciiTheme="majorBidi" w:eastAsia="Calibri" w:hAnsiTheme="majorBidi" w:cstheme="majorBidi"/>
          <w:sz w:val="24"/>
          <w:szCs w:val="24"/>
          <w:lang w:val="ro-RO" w:eastAsia="en-US"/>
        </w:rPr>
        <w:t xml:space="preserve">Articles of Association </w:t>
      </w:r>
      <w:r w:rsidRPr="007F5B40">
        <w:rPr>
          <w:rFonts w:asciiTheme="majorBidi" w:eastAsia="Calibri" w:hAnsiTheme="majorBidi" w:cstheme="majorBidi"/>
          <w:sz w:val="24"/>
          <w:szCs w:val="24"/>
          <w:lang w:val="ro-RO" w:eastAsia="en-US"/>
        </w:rPr>
        <w:t>(Article 17.1 after renumbering, in case of approval by the EGMS of the above item 8 on the agenda), which will read as follows:</w:t>
      </w:r>
    </w:p>
    <w:p w14:paraId="777B648C"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r w:rsidRPr="007F5B40">
        <w:rPr>
          <w:rFonts w:asciiTheme="majorBidi" w:hAnsiTheme="majorBidi" w:cstheme="majorBidi"/>
          <w:i/>
          <w:iCs/>
          <w:sz w:val="24"/>
          <w:szCs w:val="24"/>
          <w:lang w:eastAsia="en-US"/>
        </w:rPr>
        <w:t>“[18.1]/[17.1] The Managers of the Company shall represent the Company in relation to third parties and in front of the courts. The Managers of the Company shall be responsible for taking all actions related to the management of the Company and representing the Company according to the powers delegated to them by the Board of Directors and in compliance with the exclusive powers reserved by the Articles of Association and the Companies Law to the Board of Directors and the General Meeting of Shareholders.”</w:t>
      </w: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11175E30"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3CD540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71CA20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0809D1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05993F01"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8852164"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65EDDE2"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072F7C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6312C06F"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616D4F91"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deletion of the current Article 22.1(i) of the Articles of Association (Article 21.1(i) after renumbering, in case of approval by the EGMS of the above item 8 on the agenda).</w:t>
      </w:r>
    </w:p>
    <w:p w14:paraId="3992676F"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15AD30CF"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096ED88"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9235CE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CB1378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001D330F"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0363018"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9DFD9B8"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BB028E3"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B3C6877"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p w14:paraId="578088E7"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ratification of the sale and purchase agreement concluded by the Company, as purchaser, for 100% of the share capital of AROBS Pannonia Software Kft., as per the presentation material related to this agenda item.</w:t>
      </w:r>
    </w:p>
    <w:p w14:paraId="7910EEE4"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054BFA9F"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9A98D0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894041C"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16E735A"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68877E26"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EDA5EB5"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A702CE4"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C76E6F8"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0FF71A4"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p w14:paraId="52B76164"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lastRenderedPageBreak/>
        <w:t>Approval of the ratification of the sale and purchase agreement concluded by the Company, as purchaser, for 99.99% of the share capital of Future Workforce Global S.A., as per the presentation material related to this agenda item.</w:t>
      </w:r>
    </w:p>
    <w:p w14:paraId="602017BC"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196D9351"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A3B826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80693F7"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F674FC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1F78DC23"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BB9391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BD0A0D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DB8393D"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AA1F1AB"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p w14:paraId="31C12DD9"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Setting the date of:</w:t>
      </w:r>
    </w:p>
    <w:p w14:paraId="5B08BA11" w14:textId="77777777" w:rsidR="007F2698" w:rsidRPr="007F5B40" w:rsidRDefault="007F2698" w:rsidP="007F2698">
      <w:pPr>
        <w:numPr>
          <w:ilvl w:val="0"/>
          <w:numId w:val="39"/>
        </w:numPr>
        <w:spacing w:before="120" w:after="120" w:line="280" w:lineRule="exact"/>
        <w:ind w:left="1134"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17 October 2023 identifying the shareholders who will benefit from the effects of the resolutions adopted by the EGMS, in accordance with the provisions of art. 87 para. (1) of no. 24/2017; and</w:t>
      </w:r>
    </w:p>
    <w:p w14:paraId="78D70F04" w14:textId="77777777" w:rsidR="007F2698" w:rsidRPr="007F5B40" w:rsidRDefault="007F2698" w:rsidP="007F2698">
      <w:pPr>
        <w:numPr>
          <w:ilvl w:val="0"/>
          <w:numId w:val="39"/>
        </w:numPr>
        <w:spacing w:before="120" w:after="120" w:line="280" w:lineRule="exact"/>
        <w:ind w:left="1134"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 xml:space="preserve">16 October 2023 as “ex-date” calculated in accordance with the provisions of Article 2 para. (2) letter (l) of Regulation 5/2018. </w:t>
      </w:r>
    </w:p>
    <w:p w14:paraId="6D67FB6B" w14:textId="77777777" w:rsidR="007F2698" w:rsidRPr="007F5B40" w:rsidRDefault="007F2698" w:rsidP="007F2698">
      <w:pPr>
        <w:spacing w:before="120" w:after="120" w:line="280" w:lineRule="exact"/>
        <w:ind w:left="567"/>
        <w:jc w:val="both"/>
        <w:rPr>
          <w:rFonts w:asciiTheme="majorBidi" w:hAnsiTheme="majorBidi" w:cstheme="majorBidi"/>
          <w:sz w:val="24"/>
          <w:szCs w:val="24"/>
          <w:lang w:eastAsia="en-US"/>
        </w:rPr>
      </w:pPr>
      <w:r w:rsidRPr="007F5B40">
        <w:rPr>
          <w:rFonts w:asciiTheme="majorBidi" w:hAnsiTheme="majorBidi" w:cstheme="majorBidi"/>
          <w:sz w:val="24"/>
          <w:szCs w:val="24"/>
          <w:lang w:eastAsia="en-US"/>
        </w:rPr>
        <w:t>As they are not applicable to this EGMS, the shareholders do not decide on the other aspects set out in art. 176 paragraph (1) of Regulation no. 5/2018 such as date of the guaranteed participation and payment date.</w:t>
      </w:r>
    </w:p>
    <w:p w14:paraId="49253886" w14:textId="77777777" w:rsidR="007F2698" w:rsidRPr="007F5B40" w:rsidRDefault="007F2698" w:rsidP="007F2698">
      <w:pPr>
        <w:spacing w:before="120" w:after="120" w:line="280" w:lineRule="exact"/>
        <w:ind w:left="567"/>
        <w:jc w:val="both"/>
        <w:rPr>
          <w:rFonts w:asciiTheme="majorBidi" w:hAnsiTheme="majorBidi" w:cstheme="majorBidi"/>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503817A0"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3F641E0"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949F603"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56F7713"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0533C091"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2EF3B8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ECC75A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4CB4571"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2D6F3D37" w14:textId="77777777" w:rsidR="007F2698" w:rsidRPr="007F5B40" w:rsidRDefault="007F2698" w:rsidP="007F2698">
      <w:pPr>
        <w:spacing w:before="120" w:after="120" w:line="280" w:lineRule="exact"/>
        <w:ind w:left="567"/>
        <w:jc w:val="both"/>
        <w:rPr>
          <w:rFonts w:asciiTheme="majorBidi" w:hAnsiTheme="majorBidi" w:cstheme="majorBidi"/>
          <w:sz w:val="24"/>
          <w:szCs w:val="24"/>
          <w:lang w:eastAsia="en-US"/>
        </w:rPr>
      </w:pPr>
    </w:p>
    <w:p w14:paraId="1F8C25D9" w14:textId="77777777" w:rsidR="007F2698" w:rsidRPr="007F5B40" w:rsidRDefault="007F2698" w:rsidP="007F2698">
      <w:pPr>
        <w:numPr>
          <w:ilvl w:val="0"/>
          <w:numId w:val="36"/>
        </w:numPr>
        <w:spacing w:before="120" w:after="120" w:line="280" w:lineRule="exact"/>
        <w:ind w:left="567" w:hanging="567"/>
        <w:jc w:val="both"/>
        <w:rPr>
          <w:rFonts w:asciiTheme="majorBidi" w:eastAsia="Calibri" w:hAnsiTheme="majorBidi" w:cstheme="majorBidi"/>
          <w:sz w:val="24"/>
          <w:szCs w:val="24"/>
          <w:lang w:val="ro-RO" w:eastAsia="en-US"/>
        </w:rPr>
      </w:pPr>
      <w:r w:rsidRPr="007F5B40">
        <w:rPr>
          <w:rFonts w:asciiTheme="majorBidi" w:eastAsia="Calibri" w:hAnsiTheme="majorBidi" w:cstheme="majorBidi"/>
          <w:sz w:val="24"/>
          <w:szCs w:val="24"/>
          <w:lang w:val="ro-RO" w:eastAsia="en-US"/>
        </w:rPr>
        <w:t>Approval of the empowerment of the Chairperson of the Board of Directors, with the possibility of sub-delegation, to sign, in the name and on behalf of the Company, with full power and authority, any documents, including the resolutions of the EGMS, the Articles of Association of the Company, to file and request the publication of the EGMS resolution in the Official Gazette of Romania Part IV, to receive any documents, to carry out any necessary formalities before the Trade Registry Office, as well as before any other authority, public institutions, legal entities or individuals, and to carry out any acts for implementing and esnuring the opposability of the resolutions to be adopted by the EGMS. The Chairperson of the Board of Directors may delegate all or part of the powers conferred above to any/all persons competent to carry out this mandate.</w:t>
      </w:r>
    </w:p>
    <w:p w14:paraId="5E94B884" w14:textId="77777777" w:rsidR="007F2698" w:rsidRPr="007F5B40" w:rsidRDefault="007F2698" w:rsidP="007F2698">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22BC191A"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A77931F"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853C6B5"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0FADB4E"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17852012"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51BC527"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5672051"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04F9147"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047525B" w14:textId="77777777" w:rsidR="006026F1" w:rsidRPr="007F5B40" w:rsidRDefault="006026F1" w:rsidP="003031F8">
      <w:pPr>
        <w:spacing w:after="0" w:line="240" w:lineRule="auto"/>
        <w:jc w:val="both"/>
        <w:rPr>
          <w:rFonts w:asciiTheme="majorBidi" w:hAnsiTheme="majorBidi" w:cstheme="majorBidi"/>
          <w:color w:val="000000" w:themeColor="text1"/>
          <w:sz w:val="24"/>
          <w:szCs w:val="24"/>
        </w:rPr>
      </w:pPr>
    </w:p>
    <w:p w14:paraId="6F348309" w14:textId="0A986D62" w:rsidR="00624775" w:rsidRPr="007F5B40" w:rsidRDefault="005F51E4" w:rsidP="003031F8">
      <w:pPr>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lastRenderedPageBreak/>
        <w:t xml:space="preserve">The deadline for registration with the Company of </w:t>
      </w:r>
      <w:r w:rsidR="00822656" w:rsidRPr="007F5B40">
        <w:rPr>
          <w:rFonts w:asciiTheme="majorBidi" w:hAnsiTheme="majorBidi" w:cstheme="majorBidi"/>
          <w:sz w:val="24"/>
          <w:szCs w:val="24"/>
        </w:rPr>
        <w:t xml:space="preserve">correspondence ballot </w:t>
      </w:r>
      <w:r w:rsidRPr="007F5B40">
        <w:rPr>
          <w:rFonts w:asciiTheme="majorBidi" w:hAnsiTheme="majorBidi" w:cstheme="majorBidi"/>
          <w:sz w:val="24"/>
          <w:szCs w:val="24"/>
        </w:rPr>
        <w:t xml:space="preserve">by mail </w:t>
      </w:r>
      <w:bookmarkStart w:id="1" w:name="_Hlk119931678"/>
      <w:r w:rsidRPr="007F5B40">
        <w:rPr>
          <w:rFonts w:asciiTheme="majorBidi" w:hAnsiTheme="majorBidi" w:cstheme="majorBidi"/>
          <w:sz w:val="24"/>
          <w:szCs w:val="24"/>
        </w:rPr>
        <w:t xml:space="preserve">is </w:t>
      </w:r>
      <w:r w:rsidR="00140DD4" w:rsidRPr="007F5B40">
        <w:rPr>
          <w:rFonts w:asciiTheme="majorBidi" w:hAnsiTheme="majorBidi" w:cstheme="majorBidi"/>
          <w:sz w:val="24"/>
          <w:szCs w:val="24"/>
        </w:rPr>
        <w:t>27.09.</w:t>
      </w:r>
      <w:r w:rsidRPr="007F5B40">
        <w:rPr>
          <w:rFonts w:asciiTheme="majorBidi" w:hAnsiTheme="majorBidi" w:cstheme="majorBidi"/>
          <w:sz w:val="24"/>
          <w:szCs w:val="24"/>
        </w:rPr>
        <w:t>202</w:t>
      </w:r>
      <w:r w:rsidR="005E53C0" w:rsidRPr="007F5B40">
        <w:rPr>
          <w:rFonts w:asciiTheme="majorBidi" w:hAnsiTheme="majorBidi" w:cstheme="majorBidi"/>
          <w:sz w:val="24"/>
          <w:szCs w:val="24"/>
        </w:rPr>
        <w:t>3</w:t>
      </w:r>
      <w:r w:rsidRPr="007F5B40">
        <w:rPr>
          <w:rFonts w:asciiTheme="majorBidi" w:hAnsiTheme="majorBidi" w:cstheme="majorBidi"/>
          <w:sz w:val="24"/>
          <w:szCs w:val="24"/>
        </w:rPr>
        <w:t xml:space="preserve"> at </w:t>
      </w:r>
      <w:r w:rsidR="00A0615B" w:rsidRPr="007F5B40">
        <w:rPr>
          <w:rFonts w:asciiTheme="majorBidi" w:hAnsiTheme="majorBidi" w:cstheme="majorBidi"/>
          <w:sz w:val="24"/>
          <w:szCs w:val="24"/>
        </w:rPr>
        <w:t>1</w:t>
      </w:r>
      <w:r w:rsidR="006026F1" w:rsidRPr="007F5B40">
        <w:rPr>
          <w:rFonts w:asciiTheme="majorBidi" w:hAnsiTheme="majorBidi" w:cstheme="majorBidi"/>
          <w:sz w:val="24"/>
          <w:szCs w:val="24"/>
        </w:rPr>
        <w:t>3</w:t>
      </w:r>
      <w:r w:rsidRPr="007F5B40">
        <w:rPr>
          <w:rFonts w:asciiTheme="majorBidi" w:hAnsiTheme="majorBidi" w:cstheme="majorBidi"/>
          <w:sz w:val="24"/>
          <w:szCs w:val="24"/>
        </w:rPr>
        <w:t>.00</w:t>
      </w:r>
      <w:r w:rsidR="00A0615B" w:rsidRPr="007F5B40">
        <w:rPr>
          <w:rFonts w:asciiTheme="majorBidi" w:hAnsiTheme="majorBidi" w:cstheme="majorBidi"/>
          <w:sz w:val="24"/>
          <w:szCs w:val="24"/>
        </w:rPr>
        <w:t>.</w:t>
      </w:r>
    </w:p>
    <w:bookmarkEnd w:id="1"/>
    <w:p w14:paraId="61BCA21A" w14:textId="77777777" w:rsidR="00624775" w:rsidRPr="007F5B40" w:rsidRDefault="00624775" w:rsidP="003031F8">
      <w:pPr>
        <w:jc w:val="both"/>
        <w:rPr>
          <w:rFonts w:asciiTheme="majorBidi" w:eastAsia="Calibri" w:hAnsiTheme="majorBidi" w:cstheme="majorBidi"/>
          <w:i/>
          <w:sz w:val="24"/>
          <w:szCs w:val="24"/>
        </w:rPr>
      </w:pPr>
    </w:p>
    <w:p w14:paraId="3E0F35C8" w14:textId="55D49D23" w:rsidR="00624775" w:rsidRPr="007F5B40" w:rsidRDefault="005F51E4" w:rsidP="003031F8">
      <w:pPr>
        <w:pStyle w:val="P68B1DB1-Normal2"/>
        <w:jc w:val="both"/>
        <w:rPr>
          <w:rFonts w:asciiTheme="majorBidi" w:hAnsiTheme="majorBidi" w:cstheme="majorBidi"/>
          <w:sz w:val="24"/>
          <w:szCs w:val="24"/>
        </w:rPr>
      </w:pPr>
      <w:r w:rsidRPr="007F5B40">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7F5B40">
        <w:rPr>
          <w:rFonts w:asciiTheme="majorBidi" w:hAnsiTheme="majorBidi" w:cstheme="majorBidi"/>
          <w:sz w:val="24"/>
          <w:szCs w:val="24"/>
        </w:rPr>
        <w:t xml:space="preserve"> </w:t>
      </w:r>
    </w:p>
    <w:p w14:paraId="56A7441D" w14:textId="70C226D4" w:rsidR="00624775" w:rsidRPr="007F5B40" w:rsidRDefault="005F51E4" w:rsidP="00524401">
      <w:pPr>
        <w:pStyle w:val="P68B1DB1-Normal2"/>
        <w:jc w:val="both"/>
        <w:rPr>
          <w:rFonts w:asciiTheme="majorBidi" w:hAnsiTheme="majorBidi" w:cstheme="majorBidi"/>
          <w:sz w:val="24"/>
          <w:szCs w:val="24"/>
        </w:rPr>
      </w:pPr>
      <w:r w:rsidRPr="007F5B40">
        <w:rPr>
          <w:rFonts w:asciiTheme="majorBidi" w:hAnsiTheme="majorBidi" w:cstheme="majorBidi"/>
          <w:sz w:val="24"/>
          <w:szCs w:val="24"/>
        </w:rPr>
        <w:t>We enclose herewith the Confirmation of Company Details, in original /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on the reference date (</w:t>
      </w:r>
      <w:r w:rsidR="00140DD4" w:rsidRPr="007F5B40">
        <w:rPr>
          <w:rFonts w:asciiTheme="majorBidi" w:hAnsiTheme="majorBidi" w:cstheme="majorBidi"/>
          <w:b/>
          <w:i/>
          <w:sz w:val="24"/>
          <w:szCs w:val="24"/>
        </w:rPr>
        <w:t>19.09.</w:t>
      </w:r>
      <w:r w:rsidR="00653DEA" w:rsidRPr="007F5B40">
        <w:rPr>
          <w:rFonts w:asciiTheme="majorBidi" w:hAnsiTheme="majorBidi" w:cstheme="majorBidi"/>
          <w:b/>
          <w:i/>
          <w:sz w:val="24"/>
          <w:szCs w:val="24"/>
        </w:rPr>
        <w:t>2023</w:t>
      </w:r>
      <w:r w:rsidRPr="007F5B40">
        <w:rPr>
          <w:rFonts w:asciiTheme="majorBidi" w:hAnsiTheme="majorBidi" w:cstheme="majorBidi"/>
          <w:sz w:val="24"/>
          <w:szCs w:val="24"/>
        </w:rPr>
        <w:t xml:space="preserve">) issued by </w:t>
      </w:r>
      <w:proofErr w:type="spellStart"/>
      <w:r w:rsidRPr="007F5B40">
        <w:rPr>
          <w:rFonts w:asciiTheme="majorBidi" w:hAnsiTheme="majorBidi" w:cstheme="majorBidi"/>
          <w:sz w:val="24"/>
          <w:szCs w:val="24"/>
        </w:rPr>
        <w:t>Depozitarul</w:t>
      </w:r>
      <w:proofErr w:type="spellEnd"/>
      <w:r w:rsidRPr="007F5B40">
        <w:rPr>
          <w:rFonts w:asciiTheme="majorBidi" w:hAnsiTheme="majorBidi" w:cstheme="majorBidi"/>
          <w:sz w:val="24"/>
          <w:szCs w:val="24"/>
        </w:rPr>
        <w:t xml:space="preserve"> Central S.A.</w:t>
      </w:r>
      <w:r w:rsidR="00140DD4" w:rsidRPr="007F5B40">
        <w:rPr>
          <w:rFonts w:asciiTheme="majorBidi" w:hAnsiTheme="majorBidi" w:cstheme="majorBidi"/>
          <w:sz w:val="24"/>
          <w:szCs w:val="24"/>
        </w:rPr>
        <w:t xml:space="preserve"> </w:t>
      </w:r>
      <w:r w:rsidR="007F2698" w:rsidRPr="007F5B40">
        <w:rPr>
          <w:rFonts w:asciiTheme="majorBidi" w:hAnsiTheme="majorBidi" w:cstheme="majorBidi"/>
          <w:sz w:val="24"/>
          <w:szCs w:val="24"/>
        </w:rPr>
        <w:t>If applicable, we attach hereto the certified copy of the power of attorney granted to the conventional representative for completing and submitting this ballot and a copy of the identity document of the legal representative (in the case of natural persons lacking legal capacity or with limited legal capacity) (CI or passport for Romanian citizens, or passport, residence permit for foreign citizens).</w:t>
      </w:r>
      <w:r w:rsidRPr="007F5B40">
        <w:rPr>
          <w:rFonts w:asciiTheme="majorBidi" w:hAnsiTheme="majorBidi" w:cstheme="majorBidi"/>
          <w:sz w:val="24"/>
          <w:szCs w:val="24"/>
        </w:rPr>
        <w:t xml:space="preserve"> If </w:t>
      </w:r>
      <w:proofErr w:type="spellStart"/>
      <w:r w:rsidRPr="007F5B40">
        <w:rPr>
          <w:rFonts w:asciiTheme="majorBidi" w:hAnsiTheme="majorBidi" w:cstheme="majorBidi"/>
          <w:sz w:val="24"/>
          <w:szCs w:val="24"/>
        </w:rPr>
        <w:t>Depozitarul</w:t>
      </w:r>
      <w:proofErr w:type="spellEnd"/>
      <w:r w:rsidRPr="007F5B40">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will have to prove the legal representative of the undersigned.</w:t>
      </w:r>
      <w:bookmarkStart w:id="2" w:name="_Hlk94784537"/>
    </w:p>
    <w:p w14:paraId="220567AA" w14:textId="54396D4F" w:rsidR="00624775" w:rsidRPr="007F5B40" w:rsidRDefault="005F51E4">
      <w:pPr>
        <w:pStyle w:val="P68B1DB1-Normal2"/>
        <w:jc w:val="both"/>
        <w:rPr>
          <w:rFonts w:asciiTheme="majorBidi" w:hAnsiTheme="majorBidi" w:cstheme="majorBidi"/>
          <w:sz w:val="24"/>
          <w:szCs w:val="24"/>
        </w:rPr>
      </w:pPr>
      <w:r w:rsidRPr="007F5B40">
        <w:rPr>
          <w:rFonts w:asciiTheme="majorBidi" w:hAnsiTheme="majorBidi" w:cstheme="majorBidi"/>
          <w:sz w:val="24"/>
          <w:szCs w:val="24"/>
        </w:rPr>
        <w:t xml:space="preserve">Date of the </w:t>
      </w:r>
      <w:r w:rsidR="00822656" w:rsidRPr="007F5B40">
        <w:rPr>
          <w:rFonts w:asciiTheme="majorBidi" w:hAnsiTheme="majorBidi" w:cstheme="majorBidi"/>
          <w:sz w:val="24"/>
          <w:szCs w:val="24"/>
        </w:rPr>
        <w:t>correspondence ballot</w:t>
      </w:r>
      <w:r w:rsidRPr="007F5B40">
        <w:rPr>
          <w:rFonts w:asciiTheme="majorBidi" w:hAnsiTheme="majorBidi" w:cstheme="majorBidi"/>
          <w:sz w:val="24"/>
          <w:szCs w:val="24"/>
        </w:rPr>
        <w:t>: ___________________________</w:t>
      </w:r>
    </w:p>
    <w:p w14:paraId="4466AD5D" w14:textId="77777777" w:rsidR="00624775" w:rsidRPr="007F5B40" w:rsidRDefault="005F51E4">
      <w:pPr>
        <w:pStyle w:val="P68B1DB1-Normal2"/>
        <w:jc w:val="both"/>
        <w:rPr>
          <w:rFonts w:asciiTheme="majorBidi" w:hAnsiTheme="majorBidi" w:cstheme="majorBidi"/>
          <w:sz w:val="24"/>
          <w:szCs w:val="24"/>
        </w:rPr>
      </w:pPr>
      <w:r w:rsidRPr="007F5B40">
        <w:rPr>
          <w:rFonts w:asciiTheme="majorBidi" w:hAnsiTheme="majorBidi" w:cstheme="majorBidi"/>
          <w:sz w:val="24"/>
          <w:szCs w:val="24"/>
        </w:rPr>
        <w:t>Name of shareholder legal entity: ____________________________________________________</w:t>
      </w:r>
    </w:p>
    <w:p w14:paraId="3215A300" w14:textId="77777777" w:rsidR="00624775" w:rsidRPr="007F5B40" w:rsidRDefault="005F51E4">
      <w:pPr>
        <w:pStyle w:val="P68B1DB1-Normal2"/>
        <w:jc w:val="both"/>
        <w:rPr>
          <w:rFonts w:asciiTheme="majorBidi" w:hAnsiTheme="majorBidi" w:cstheme="majorBidi"/>
          <w:sz w:val="24"/>
          <w:szCs w:val="24"/>
        </w:rPr>
      </w:pPr>
      <w:r w:rsidRPr="007F5B40">
        <w:rPr>
          <w:rFonts w:asciiTheme="majorBidi" w:hAnsiTheme="majorBidi" w:cstheme="majorBidi"/>
          <w:sz w:val="24"/>
          <w:szCs w:val="24"/>
        </w:rPr>
        <w:t>Surname and first name legal representative: ___________________________________________________</w:t>
      </w:r>
    </w:p>
    <w:p w14:paraId="031B0527" w14:textId="77777777" w:rsidR="00624775" w:rsidRPr="007F5B40" w:rsidRDefault="005F51E4">
      <w:pPr>
        <w:pStyle w:val="P68B1DB1-Normal8"/>
        <w:jc w:val="both"/>
        <w:rPr>
          <w:rFonts w:asciiTheme="majorBidi" w:hAnsiTheme="majorBidi" w:cstheme="majorBidi"/>
          <w:sz w:val="24"/>
          <w:szCs w:val="24"/>
        </w:rPr>
      </w:pPr>
      <w:r w:rsidRPr="007F5B40">
        <w:rPr>
          <w:rFonts w:asciiTheme="majorBidi" w:hAnsiTheme="majorBidi" w:cstheme="majorBidi"/>
          <w:sz w:val="24"/>
          <w:szCs w:val="24"/>
        </w:rPr>
        <w:t>* Please fill in the name of the shareholder legal entity and the surname and first name of the legal representative, in clear capital letters.</w:t>
      </w:r>
    </w:p>
    <w:p w14:paraId="3EA16DF4" w14:textId="77777777" w:rsidR="00624775" w:rsidRPr="007F5B40" w:rsidRDefault="00624775">
      <w:pPr>
        <w:jc w:val="both"/>
        <w:rPr>
          <w:rFonts w:asciiTheme="majorBidi" w:eastAsia="Calibri" w:hAnsiTheme="majorBidi" w:cstheme="majorBidi"/>
          <w:sz w:val="24"/>
          <w:szCs w:val="24"/>
        </w:rPr>
      </w:pPr>
    </w:p>
    <w:p w14:paraId="5203F9BE" w14:textId="77777777" w:rsidR="00624775" w:rsidRPr="007F5B40" w:rsidRDefault="005F51E4">
      <w:pPr>
        <w:pStyle w:val="P68B1DB1-Normal2"/>
        <w:jc w:val="both"/>
        <w:rPr>
          <w:rFonts w:asciiTheme="majorBidi" w:hAnsiTheme="majorBidi" w:cstheme="majorBidi"/>
          <w:sz w:val="24"/>
          <w:szCs w:val="24"/>
        </w:rPr>
      </w:pPr>
      <w:r w:rsidRPr="007F5B40">
        <w:rPr>
          <w:rFonts w:asciiTheme="majorBidi" w:hAnsiTheme="majorBidi" w:cstheme="majorBidi"/>
          <w:sz w:val="24"/>
          <w:szCs w:val="24"/>
        </w:rPr>
        <w:t>Signature: ___________________________</w:t>
      </w:r>
    </w:p>
    <w:p w14:paraId="7D90BF2B" w14:textId="77777777" w:rsidR="00624775" w:rsidRPr="007F5B40" w:rsidRDefault="005F51E4">
      <w:pPr>
        <w:pStyle w:val="P68B1DB1-Normal8"/>
        <w:jc w:val="both"/>
        <w:rPr>
          <w:rFonts w:asciiTheme="majorBidi" w:hAnsiTheme="majorBidi" w:cstheme="majorBidi"/>
          <w:sz w:val="24"/>
          <w:szCs w:val="24"/>
        </w:rPr>
      </w:pPr>
      <w:r w:rsidRPr="007F5B40">
        <w:rPr>
          <w:rFonts w:asciiTheme="majorBidi" w:hAnsiTheme="majorBidi" w:cstheme="majorBidi"/>
          <w:sz w:val="24"/>
          <w:szCs w:val="24"/>
        </w:rPr>
        <w:t>*Please fill in the signature of the legal representative of the shareholder legal entity and affix the seal, if applicable.</w:t>
      </w:r>
      <w:bookmarkEnd w:id="2"/>
    </w:p>
    <w:p w14:paraId="606F68E4" w14:textId="0B1A23A5" w:rsidR="00624775" w:rsidRPr="007F5B40" w:rsidRDefault="00624775">
      <w:pPr>
        <w:widowControl w:val="0"/>
        <w:tabs>
          <w:tab w:val="left" w:pos="360"/>
        </w:tabs>
        <w:jc w:val="both"/>
        <w:rPr>
          <w:rFonts w:asciiTheme="majorBidi" w:hAnsiTheme="majorBidi" w:cstheme="majorBidi"/>
          <w:sz w:val="24"/>
          <w:szCs w:val="24"/>
        </w:rPr>
      </w:pPr>
    </w:p>
    <w:sectPr w:rsidR="00624775" w:rsidRPr="007F5B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D5EF" w14:textId="77777777" w:rsidR="00E058C6" w:rsidRDefault="00E058C6">
      <w:pPr>
        <w:spacing w:after="0" w:line="240" w:lineRule="auto"/>
      </w:pPr>
      <w:r>
        <w:separator/>
      </w:r>
    </w:p>
  </w:endnote>
  <w:endnote w:type="continuationSeparator" w:id="0">
    <w:p w14:paraId="423523EC" w14:textId="77777777" w:rsidR="00E058C6" w:rsidRDefault="00E0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624775" w:rsidRDefault="005F51E4">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624775" w:rsidRDefault="0062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1595" w14:textId="77777777" w:rsidR="00E058C6" w:rsidRDefault="00E058C6">
      <w:pPr>
        <w:spacing w:after="0" w:line="240" w:lineRule="auto"/>
      </w:pPr>
      <w:r>
        <w:separator/>
      </w:r>
    </w:p>
  </w:footnote>
  <w:footnote w:type="continuationSeparator" w:id="0">
    <w:p w14:paraId="1C5C9F13" w14:textId="77777777" w:rsidR="00E058C6" w:rsidRDefault="00E0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624775" w:rsidRDefault="005F51E4">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624775" w:rsidRDefault="006247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4"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5"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6"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A163A"/>
    <w:multiLevelType w:val="hybridMultilevel"/>
    <w:tmpl w:val="49E8B510"/>
    <w:lvl w:ilvl="0" w:tplc="C192A0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7"/>
  </w:num>
  <w:num w:numId="2" w16cid:durableId="676419968">
    <w:abstractNumId w:val="32"/>
  </w:num>
  <w:num w:numId="3" w16cid:durableId="213664193">
    <w:abstractNumId w:val="28"/>
  </w:num>
  <w:num w:numId="4" w16cid:durableId="1014915830">
    <w:abstractNumId w:val="34"/>
  </w:num>
  <w:num w:numId="5" w16cid:durableId="1375737529">
    <w:abstractNumId w:val="37"/>
  </w:num>
  <w:num w:numId="6" w16cid:durableId="1037390896">
    <w:abstractNumId w:val="27"/>
  </w:num>
  <w:num w:numId="7" w16cid:durableId="1284649301">
    <w:abstractNumId w:val="10"/>
  </w:num>
  <w:num w:numId="8" w16cid:durableId="205889214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5"/>
  </w:num>
  <w:num w:numId="10" w16cid:durableId="1893928778">
    <w:abstractNumId w:val="17"/>
  </w:num>
  <w:num w:numId="11" w16cid:durableId="1507204978">
    <w:abstractNumId w:val="23"/>
  </w:num>
  <w:num w:numId="12" w16cid:durableId="285627161">
    <w:abstractNumId w:val="2"/>
  </w:num>
  <w:num w:numId="13" w16cid:durableId="835655165">
    <w:abstractNumId w:val="30"/>
  </w:num>
  <w:num w:numId="14" w16cid:durableId="652222029">
    <w:abstractNumId w:val="21"/>
  </w:num>
  <w:num w:numId="15" w16cid:durableId="1277448803">
    <w:abstractNumId w:val="11"/>
  </w:num>
  <w:num w:numId="16" w16cid:durableId="1856570832">
    <w:abstractNumId w:val="25"/>
  </w:num>
  <w:num w:numId="17" w16cid:durableId="2054578312">
    <w:abstractNumId w:val="26"/>
  </w:num>
  <w:num w:numId="18" w16cid:durableId="520945762">
    <w:abstractNumId w:val="24"/>
  </w:num>
  <w:num w:numId="19" w16cid:durableId="1497502307">
    <w:abstractNumId w:val="8"/>
  </w:num>
  <w:num w:numId="20" w16cid:durableId="601383021">
    <w:abstractNumId w:val="12"/>
  </w:num>
  <w:num w:numId="21" w16cid:durableId="698435540">
    <w:abstractNumId w:val="13"/>
  </w:num>
  <w:num w:numId="22" w16cid:durableId="774443883">
    <w:abstractNumId w:val="9"/>
  </w:num>
  <w:num w:numId="23" w16cid:durableId="938947294">
    <w:abstractNumId w:val="18"/>
  </w:num>
  <w:num w:numId="24" w16cid:durableId="309411641">
    <w:abstractNumId w:val="35"/>
  </w:num>
  <w:num w:numId="25" w16cid:durableId="1276520123">
    <w:abstractNumId w:val="33"/>
  </w:num>
  <w:num w:numId="26" w16cid:durableId="239172118">
    <w:abstractNumId w:val="29"/>
  </w:num>
  <w:num w:numId="27" w16cid:durableId="1864979056">
    <w:abstractNumId w:val="16"/>
  </w:num>
  <w:num w:numId="28" w16cid:durableId="230775347">
    <w:abstractNumId w:val="1"/>
  </w:num>
  <w:num w:numId="29" w16cid:durableId="535191542">
    <w:abstractNumId w:val="20"/>
  </w:num>
  <w:num w:numId="30" w16cid:durableId="469982694">
    <w:abstractNumId w:val="3"/>
  </w:num>
  <w:num w:numId="31"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056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333698">
    <w:abstractNumId w:val="5"/>
  </w:num>
  <w:num w:numId="34" w16cid:durableId="1023897670">
    <w:abstractNumId w:val="22"/>
  </w:num>
  <w:num w:numId="35" w16cid:durableId="1527869481">
    <w:abstractNumId w:val="6"/>
  </w:num>
  <w:num w:numId="36" w16cid:durableId="110513127">
    <w:abstractNumId w:val="36"/>
  </w:num>
  <w:num w:numId="37" w16cid:durableId="773593140">
    <w:abstractNumId w:val="19"/>
  </w:num>
  <w:num w:numId="38" w16cid:durableId="1145051359">
    <w:abstractNumId w:val="14"/>
  </w:num>
  <w:num w:numId="39" w16cid:durableId="16053352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FA"/>
    <w:rsid w:val="00002711"/>
    <w:rsid w:val="00002E7F"/>
    <w:rsid w:val="00003A9F"/>
    <w:rsid w:val="000044B3"/>
    <w:rsid w:val="00005BEA"/>
    <w:rsid w:val="00010439"/>
    <w:rsid w:val="000214FA"/>
    <w:rsid w:val="000359F7"/>
    <w:rsid w:val="00042080"/>
    <w:rsid w:val="00042413"/>
    <w:rsid w:val="00042913"/>
    <w:rsid w:val="00042F8C"/>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40DD4"/>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B7F46"/>
    <w:rsid w:val="001C0651"/>
    <w:rsid w:val="001C3975"/>
    <w:rsid w:val="001D4FB7"/>
    <w:rsid w:val="001E0FCA"/>
    <w:rsid w:val="001F3F00"/>
    <w:rsid w:val="001F6575"/>
    <w:rsid w:val="00200624"/>
    <w:rsid w:val="00201628"/>
    <w:rsid w:val="0020336A"/>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C6897"/>
    <w:rsid w:val="002D39FC"/>
    <w:rsid w:val="002D4E16"/>
    <w:rsid w:val="002E17A9"/>
    <w:rsid w:val="002F7322"/>
    <w:rsid w:val="003031F8"/>
    <w:rsid w:val="00304BCD"/>
    <w:rsid w:val="00323DB4"/>
    <w:rsid w:val="00332A1A"/>
    <w:rsid w:val="003432E2"/>
    <w:rsid w:val="00344DAB"/>
    <w:rsid w:val="0035264E"/>
    <w:rsid w:val="00362BBB"/>
    <w:rsid w:val="00366BA1"/>
    <w:rsid w:val="00374429"/>
    <w:rsid w:val="003827DF"/>
    <w:rsid w:val="00382A19"/>
    <w:rsid w:val="00387CE5"/>
    <w:rsid w:val="003963F3"/>
    <w:rsid w:val="003A49DC"/>
    <w:rsid w:val="003A6CBB"/>
    <w:rsid w:val="003B4C1B"/>
    <w:rsid w:val="003C17A1"/>
    <w:rsid w:val="003C39B5"/>
    <w:rsid w:val="003C5AC0"/>
    <w:rsid w:val="003D1835"/>
    <w:rsid w:val="003D247E"/>
    <w:rsid w:val="003D7BAC"/>
    <w:rsid w:val="003E01AE"/>
    <w:rsid w:val="003E620B"/>
    <w:rsid w:val="004030CC"/>
    <w:rsid w:val="004139FD"/>
    <w:rsid w:val="004140AF"/>
    <w:rsid w:val="00415EA2"/>
    <w:rsid w:val="00424317"/>
    <w:rsid w:val="00425CCD"/>
    <w:rsid w:val="0043020C"/>
    <w:rsid w:val="00431258"/>
    <w:rsid w:val="00432370"/>
    <w:rsid w:val="004405D0"/>
    <w:rsid w:val="004421F4"/>
    <w:rsid w:val="00444486"/>
    <w:rsid w:val="004461C7"/>
    <w:rsid w:val="00446B28"/>
    <w:rsid w:val="00446B56"/>
    <w:rsid w:val="0045085B"/>
    <w:rsid w:val="00452557"/>
    <w:rsid w:val="004556DB"/>
    <w:rsid w:val="00456827"/>
    <w:rsid w:val="00456FEB"/>
    <w:rsid w:val="004616ED"/>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3FDC"/>
    <w:rsid w:val="0051521A"/>
    <w:rsid w:val="00520162"/>
    <w:rsid w:val="00524401"/>
    <w:rsid w:val="00527623"/>
    <w:rsid w:val="00530111"/>
    <w:rsid w:val="005562DF"/>
    <w:rsid w:val="005742CF"/>
    <w:rsid w:val="00574FAE"/>
    <w:rsid w:val="005767A7"/>
    <w:rsid w:val="005932E0"/>
    <w:rsid w:val="00594FC0"/>
    <w:rsid w:val="005A12BD"/>
    <w:rsid w:val="005B3C50"/>
    <w:rsid w:val="005B515A"/>
    <w:rsid w:val="005C6CF8"/>
    <w:rsid w:val="005D4FD3"/>
    <w:rsid w:val="005E53C0"/>
    <w:rsid w:val="005E72A5"/>
    <w:rsid w:val="005E7BFF"/>
    <w:rsid w:val="005F51E4"/>
    <w:rsid w:val="005F5DEF"/>
    <w:rsid w:val="006026F1"/>
    <w:rsid w:val="006110AF"/>
    <w:rsid w:val="006137B7"/>
    <w:rsid w:val="0061643B"/>
    <w:rsid w:val="00620573"/>
    <w:rsid w:val="00624775"/>
    <w:rsid w:val="00631AA1"/>
    <w:rsid w:val="00641861"/>
    <w:rsid w:val="00645483"/>
    <w:rsid w:val="0064563D"/>
    <w:rsid w:val="006527C4"/>
    <w:rsid w:val="00653DEA"/>
    <w:rsid w:val="006609B7"/>
    <w:rsid w:val="00666814"/>
    <w:rsid w:val="00667145"/>
    <w:rsid w:val="00674436"/>
    <w:rsid w:val="00675CBF"/>
    <w:rsid w:val="00685B1F"/>
    <w:rsid w:val="00690BC9"/>
    <w:rsid w:val="00690F6A"/>
    <w:rsid w:val="00693929"/>
    <w:rsid w:val="006D1037"/>
    <w:rsid w:val="006D231A"/>
    <w:rsid w:val="006D6850"/>
    <w:rsid w:val="006F3FB9"/>
    <w:rsid w:val="00712478"/>
    <w:rsid w:val="00730A5E"/>
    <w:rsid w:val="00741219"/>
    <w:rsid w:val="007422FA"/>
    <w:rsid w:val="007465A6"/>
    <w:rsid w:val="007625EA"/>
    <w:rsid w:val="007648B9"/>
    <w:rsid w:val="007658CC"/>
    <w:rsid w:val="00766F96"/>
    <w:rsid w:val="00771E1E"/>
    <w:rsid w:val="0078784E"/>
    <w:rsid w:val="00797DF6"/>
    <w:rsid w:val="007A6DF0"/>
    <w:rsid w:val="007A7826"/>
    <w:rsid w:val="007C403D"/>
    <w:rsid w:val="007C53F9"/>
    <w:rsid w:val="007D1862"/>
    <w:rsid w:val="007D4273"/>
    <w:rsid w:val="007E3CCC"/>
    <w:rsid w:val="007F2307"/>
    <w:rsid w:val="007F2698"/>
    <w:rsid w:val="007F5B40"/>
    <w:rsid w:val="007F6324"/>
    <w:rsid w:val="00805260"/>
    <w:rsid w:val="00814090"/>
    <w:rsid w:val="00816462"/>
    <w:rsid w:val="00822656"/>
    <w:rsid w:val="00833389"/>
    <w:rsid w:val="0084401F"/>
    <w:rsid w:val="00846414"/>
    <w:rsid w:val="0084752F"/>
    <w:rsid w:val="0085074A"/>
    <w:rsid w:val="008560F3"/>
    <w:rsid w:val="00862BC6"/>
    <w:rsid w:val="00864344"/>
    <w:rsid w:val="008675CE"/>
    <w:rsid w:val="00874085"/>
    <w:rsid w:val="00874ADA"/>
    <w:rsid w:val="00876610"/>
    <w:rsid w:val="00876E71"/>
    <w:rsid w:val="008820D6"/>
    <w:rsid w:val="008904E2"/>
    <w:rsid w:val="008A6FB0"/>
    <w:rsid w:val="008A7737"/>
    <w:rsid w:val="008B0F23"/>
    <w:rsid w:val="008B64E3"/>
    <w:rsid w:val="008C47B7"/>
    <w:rsid w:val="008C4CBC"/>
    <w:rsid w:val="008C5FD4"/>
    <w:rsid w:val="008C6A38"/>
    <w:rsid w:val="008D61C9"/>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57321"/>
    <w:rsid w:val="00960B2D"/>
    <w:rsid w:val="009621C4"/>
    <w:rsid w:val="00972BC3"/>
    <w:rsid w:val="00976E0B"/>
    <w:rsid w:val="00982EDE"/>
    <w:rsid w:val="00984E9D"/>
    <w:rsid w:val="00985040"/>
    <w:rsid w:val="009936BF"/>
    <w:rsid w:val="009A0E8C"/>
    <w:rsid w:val="009B4503"/>
    <w:rsid w:val="009C1626"/>
    <w:rsid w:val="009D01CE"/>
    <w:rsid w:val="009D5CA0"/>
    <w:rsid w:val="009E7AA9"/>
    <w:rsid w:val="009F14E0"/>
    <w:rsid w:val="009F6F0A"/>
    <w:rsid w:val="00A01995"/>
    <w:rsid w:val="00A0615B"/>
    <w:rsid w:val="00A15672"/>
    <w:rsid w:val="00A22052"/>
    <w:rsid w:val="00A2579E"/>
    <w:rsid w:val="00A261C8"/>
    <w:rsid w:val="00A37AD2"/>
    <w:rsid w:val="00A435C1"/>
    <w:rsid w:val="00A43D35"/>
    <w:rsid w:val="00A46481"/>
    <w:rsid w:val="00A65271"/>
    <w:rsid w:val="00A65FCF"/>
    <w:rsid w:val="00A677B9"/>
    <w:rsid w:val="00A77DFC"/>
    <w:rsid w:val="00A939D1"/>
    <w:rsid w:val="00AA2393"/>
    <w:rsid w:val="00AA752C"/>
    <w:rsid w:val="00AA77FF"/>
    <w:rsid w:val="00AB2246"/>
    <w:rsid w:val="00AB35DB"/>
    <w:rsid w:val="00AB740C"/>
    <w:rsid w:val="00AB7E32"/>
    <w:rsid w:val="00AC4F35"/>
    <w:rsid w:val="00AD123C"/>
    <w:rsid w:val="00AD6E26"/>
    <w:rsid w:val="00AD714F"/>
    <w:rsid w:val="00AE5E96"/>
    <w:rsid w:val="00B00C65"/>
    <w:rsid w:val="00B02C65"/>
    <w:rsid w:val="00B05874"/>
    <w:rsid w:val="00B135CA"/>
    <w:rsid w:val="00B17FD2"/>
    <w:rsid w:val="00B24B3B"/>
    <w:rsid w:val="00B26FB1"/>
    <w:rsid w:val="00B27B83"/>
    <w:rsid w:val="00B3153F"/>
    <w:rsid w:val="00B35BCB"/>
    <w:rsid w:val="00B4158D"/>
    <w:rsid w:val="00B47BFA"/>
    <w:rsid w:val="00B531EB"/>
    <w:rsid w:val="00B53A08"/>
    <w:rsid w:val="00B63A27"/>
    <w:rsid w:val="00B653F3"/>
    <w:rsid w:val="00B7350F"/>
    <w:rsid w:val="00B75BEF"/>
    <w:rsid w:val="00B82ABB"/>
    <w:rsid w:val="00B95895"/>
    <w:rsid w:val="00B96A14"/>
    <w:rsid w:val="00BA5464"/>
    <w:rsid w:val="00BB191F"/>
    <w:rsid w:val="00BC112C"/>
    <w:rsid w:val="00BC1CFE"/>
    <w:rsid w:val="00BC3302"/>
    <w:rsid w:val="00BC7034"/>
    <w:rsid w:val="00BE4294"/>
    <w:rsid w:val="00BF5800"/>
    <w:rsid w:val="00C02A6A"/>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97393"/>
    <w:rsid w:val="00CB17FB"/>
    <w:rsid w:val="00CB4A86"/>
    <w:rsid w:val="00CC757A"/>
    <w:rsid w:val="00CE7F34"/>
    <w:rsid w:val="00CF33C8"/>
    <w:rsid w:val="00CF3D01"/>
    <w:rsid w:val="00CF442F"/>
    <w:rsid w:val="00CF7596"/>
    <w:rsid w:val="00D15577"/>
    <w:rsid w:val="00D15A15"/>
    <w:rsid w:val="00D20BD6"/>
    <w:rsid w:val="00D214A4"/>
    <w:rsid w:val="00D234C2"/>
    <w:rsid w:val="00D26296"/>
    <w:rsid w:val="00D273D2"/>
    <w:rsid w:val="00D33CF9"/>
    <w:rsid w:val="00D35B06"/>
    <w:rsid w:val="00D37514"/>
    <w:rsid w:val="00D45440"/>
    <w:rsid w:val="00D45A70"/>
    <w:rsid w:val="00D46590"/>
    <w:rsid w:val="00D508CF"/>
    <w:rsid w:val="00D604B5"/>
    <w:rsid w:val="00D613FF"/>
    <w:rsid w:val="00D650EF"/>
    <w:rsid w:val="00D70599"/>
    <w:rsid w:val="00D74DBB"/>
    <w:rsid w:val="00D74E04"/>
    <w:rsid w:val="00D913BC"/>
    <w:rsid w:val="00D95687"/>
    <w:rsid w:val="00DA7223"/>
    <w:rsid w:val="00DB4A35"/>
    <w:rsid w:val="00DB6115"/>
    <w:rsid w:val="00DC1089"/>
    <w:rsid w:val="00DD4530"/>
    <w:rsid w:val="00DD4DF8"/>
    <w:rsid w:val="00DE175F"/>
    <w:rsid w:val="00DE676B"/>
    <w:rsid w:val="00DE7A69"/>
    <w:rsid w:val="00DF3C96"/>
    <w:rsid w:val="00DF52A5"/>
    <w:rsid w:val="00E058C6"/>
    <w:rsid w:val="00E347F7"/>
    <w:rsid w:val="00E35EF2"/>
    <w:rsid w:val="00E36497"/>
    <w:rsid w:val="00E45EA0"/>
    <w:rsid w:val="00E52C12"/>
    <w:rsid w:val="00E552BC"/>
    <w:rsid w:val="00E559A4"/>
    <w:rsid w:val="00E56247"/>
    <w:rsid w:val="00E60623"/>
    <w:rsid w:val="00E72DD4"/>
    <w:rsid w:val="00E743E2"/>
    <w:rsid w:val="00E975EA"/>
    <w:rsid w:val="00EA5C3A"/>
    <w:rsid w:val="00EB7199"/>
    <w:rsid w:val="00EC61C2"/>
    <w:rsid w:val="00ED353F"/>
    <w:rsid w:val="00ED5F9D"/>
    <w:rsid w:val="00ED6CEF"/>
    <w:rsid w:val="00EF30F7"/>
    <w:rsid w:val="00F01EA8"/>
    <w:rsid w:val="00F02A7C"/>
    <w:rsid w:val="00F07E33"/>
    <w:rsid w:val="00F12C3E"/>
    <w:rsid w:val="00F1495D"/>
    <w:rsid w:val="00F16CBB"/>
    <w:rsid w:val="00F2497A"/>
    <w:rsid w:val="00F26B06"/>
    <w:rsid w:val="00F346E1"/>
    <w:rsid w:val="00F36D25"/>
    <w:rsid w:val="00F44587"/>
    <w:rsid w:val="00F47FA8"/>
    <w:rsid w:val="00F50E5D"/>
    <w:rsid w:val="00F60743"/>
    <w:rsid w:val="00F63EFE"/>
    <w:rsid w:val="00F67A5C"/>
    <w:rsid w:val="00F76E0A"/>
    <w:rsid w:val="00F82F07"/>
    <w:rsid w:val="00F8460D"/>
    <w:rsid w:val="00F868D8"/>
    <w:rsid w:val="00FB6FF7"/>
    <w:rsid w:val="00FD11D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A8"/>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DaxlinePro-Light" w:hAnsi="Calibri" w:cs="Calibri"/>
    </w:rPr>
  </w:style>
  <w:style w:type="paragraph" w:customStyle="1" w:styleId="P68B1DB1-Normal4">
    <w:name w:val="P68B1DB1-Normal4"/>
    <w:basedOn w:val="Normal"/>
    <w:rPr>
      <w:rFonts w:ascii="Calibri" w:eastAsia="DaxlinePro-Light" w:hAnsi="Calibri" w:cs="Calibri"/>
      <w:i/>
      <w:sz w:val="20"/>
    </w:rPr>
  </w:style>
  <w:style w:type="paragraph" w:customStyle="1" w:styleId="P68B1DB1-Normal5">
    <w:name w:val="P68B1DB1-Normal5"/>
    <w:basedOn w:val="Normal"/>
    <w:rPr>
      <w:rFonts w:ascii="Calibri" w:eastAsia="DaxlinePro-Light" w:hAnsi="Calibri" w:cs="Calibri"/>
      <w:i/>
      <w:color w:val="000000" w:themeColor="text1"/>
    </w:rPr>
  </w:style>
  <w:style w:type="paragraph" w:customStyle="1" w:styleId="P68B1DB1-Normal6">
    <w:name w:val="P68B1DB1-Normal6"/>
    <w:basedOn w:val="Normal"/>
    <w:rPr>
      <w:rFonts w:eastAsia="Calibri" w:cstheme="minorHAnsi"/>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ascii="Calibri" w:eastAsia="Calibri" w:hAnsi="Calibri" w:cs="Calibri"/>
      <w: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8820D6"/>
    <w:pPr>
      <w:numPr>
        <w:numId w:val="28"/>
      </w:numPr>
      <w:spacing w:before="240" w:after="0" w:line="260" w:lineRule="atLeast"/>
      <w:jc w:val="both"/>
    </w:pPr>
    <w:rPr>
      <w:rFonts w:ascii="Times New Roman" w:eastAsia="SimSun" w:hAnsi="Times New Roman" w:cs="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3</cp:revision>
  <cp:lastPrinted>2022-01-31T07:08:00Z</cp:lastPrinted>
  <dcterms:created xsi:type="dcterms:W3CDTF">2023-09-18T07:51:00Z</dcterms:created>
  <dcterms:modified xsi:type="dcterms:W3CDTF">2023-09-18T09:26:00Z</dcterms:modified>
</cp:coreProperties>
</file>